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B955" w14:textId="5FE8F972" w:rsidR="00EA07A6" w:rsidRDefault="006A60DA" w:rsidP="00EA07A6">
      <w:pPr>
        <w:pStyle w:val="Heading1"/>
        <w:spacing w:afterLines="60" w:after="144"/>
        <w:jc w:val="center"/>
        <w:rPr>
          <w:rFonts w:ascii="Tahoma" w:hAnsi="Tahoma" w:cs="Tahoma"/>
          <w:smallCaps/>
          <w:noProof/>
          <w:color w:val="000000"/>
          <w:sz w:val="22"/>
          <w:szCs w:val="22"/>
        </w:rPr>
      </w:pPr>
      <w:r w:rsidRPr="00EA07A6">
        <w:rPr>
          <w:rFonts w:ascii="Tahoma" w:hAnsi="Tahoma" w:cs="Tahoma"/>
          <w:smallCaps/>
          <w:noProof/>
          <w:color w:val="000000"/>
          <w:sz w:val="22"/>
          <w:szCs w:val="22"/>
        </w:rPr>
        <w:drawing>
          <wp:inline distT="0" distB="0" distL="0" distR="0" wp14:anchorId="32C78EFB" wp14:editId="41908271">
            <wp:extent cx="3124200" cy="866775"/>
            <wp:effectExtent l="0" t="0" r="0" b="0"/>
            <wp:docPr id="1" name="Picture 1" descr="aspen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_logo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866775"/>
                    </a:xfrm>
                    <a:prstGeom prst="rect">
                      <a:avLst/>
                    </a:prstGeom>
                    <a:noFill/>
                    <a:ln>
                      <a:noFill/>
                    </a:ln>
                  </pic:spPr>
                </pic:pic>
              </a:graphicData>
            </a:graphic>
          </wp:inline>
        </w:drawing>
      </w:r>
    </w:p>
    <w:p w14:paraId="09CBDE61" w14:textId="77777777" w:rsidR="00E95CDE" w:rsidRPr="00EA07A6" w:rsidRDefault="0029637A" w:rsidP="00EA07A6">
      <w:pPr>
        <w:pStyle w:val="Heading1"/>
        <w:spacing w:afterLines="60" w:after="144"/>
        <w:jc w:val="center"/>
        <w:rPr>
          <w:rFonts w:ascii="Tahoma" w:hAnsi="Tahoma" w:cs="Tahoma"/>
          <w:smallCaps/>
          <w:color w:val="000000"/>
          <w:sz w:val="22"/>
          <w:szCs w:val="22"/>
        </w:rPr>
      </w:pPr>
      <w:r>
        <w:rPr>
          <w:rFonts w:ascii="Tahoma" w:hAnsi="Tahoma" w:cs="Tahoma"/>
          <w:smallCaps/>
          <w:color w:val="000000"/>
          <w:sz w:val="22"/>
          <w:szCs w:val="22"/>
        </w:rPr>
        <w:t xml:space="preserve">          </w:t>
      </w:r>
      <w:r w:rsidR="00974F68">
        <w:rPr>
          <w:rFonts w:ascii="Tahoma" w:hAnsi="Tahoma" w:cs="Tahoma"/>
          <w:smallCaps/>
          <w:color w:val="000000"/>
          <w:sz w:val="22"/>
          <w:szCs w:val="22"/>
        </w:rPr>
        <w:t xml:space="preserve">Joint </w:t>
      </w:r>
      <w:proofErr w:type="spellStart"/>
      <w:r w:rsidR="00EA07A6">
        <w:rPr>
          <w:rFonts w:ascii="Tahoma" w:hAnsi="Tahoma" w:cs="Tahoma"/>
          <w:smallCaps/>
          <w:color w:val="000000"/>
          <w:sz w:val="22"/>
          <w:szCs w:val="22"/>
        </w:rPr>
        <w:t>providership</w:t>
      </w:r>
      <w:proofErr w:type="spellEnd"/>
      <w:r w:rsidR="00E95CDE" w:rsidRPr="00EA07A6">
        <w:rPr>
          <w:rFonts w:ascii="Tahoma" w:hAnsi="Tahoma" w:cs="Tahoma"/>
          <w:smallCaps/>
          <w:color w:val="000000"/>
          <w:sz w:val="22"/>
          <w:szCs w:val="22"/>
        </w:rPr>
        <w:t xml:space="preserve"> Agreement for Continuing Education</w:t>
      </w:r>
      <w:r w:rsidR="00A0423C">
        <w:rPr>
          <w:rFonts w:ascii="Tahoma" w:hAnsi="Tahoma" w:cs="Tahoma"/>
          <w:smallCaps/>
          <w:color w:val="000000"/>
          <w:sz w:val="22"/>
          <w:szCs w:val="22"/>
        </w:rPr>
        <w:t xml:space="preserve"> (CE)</w:t>
      </w:r>
    </w:p>
    <w:p w14:paraId="6D1EE350" w14:textId="77777777" w:rsidR="00C8093A" w:rsidRDefault="00C8093A" w:rsidP="00C8093A"/>
    <w:p w14:paraId="5503571E" w14:textId="77777777" w:rsidR="00E95CDE" w:rsidRPr="00A20141" w:rsidRDefault="00E95CDE" w:rsidP="00692EE0">
      <w:pPr>
        <w:spacing w:afterLines="60" w:after="144"/>
        <w:jc w:val="both"/>
        <w:rPr>
          <w:rFonts w:ascii="Tahoma" w:hAnsi="Tahoma" w:cs="Tahoma"/>
          <w:color w:val="000000"/>
          <w:sz w:val="22"/>
          <w:szCs w:val="22"/>
        </w:rPr>
      </w:pPr>
      <w:r w:rsidRPr="00A20141">
        <w:rPr>
          <w:rFonts w:ascii="Tahoma" w:hAnsi="Tahoma" w:cs="Tahoma"/>
          <w:color w:val="000000"/>
          <w:sz w:val="22"/>
          <w:szCs w:val="22"/>
        </w:rPr>
        <w:t xml:space="preserve">This </w:t>
      </w:r>
      <w:r w:rsidR="00974F68">
        <w:rPr>
          <w:rFonts w:ascii="Tahoma" w:hAnsi="Tahoma" w:cs="Tahoma"/>
          <w:color w:val="000000"/>
          <w:sz w:val="22"/>
          <w:szCs w:val="22"/>
        </w:rPr>
        <w:t xml:space="preserve">Joint </w:t>
      </w:r>
      <w:proofErr w:type="spellStart"/>
      <w:r w:rsidR="00974F68">
        <w:rPr>
          <w:rFonts w:ascii="Tahoma" w:hAnsi="Tahoma" w:cs="Tahoma"/>
          <w:color w:val="000000"/>
          <w:sz w:val="22"/>
          <w:szCs w:val="22"/>
        </w:rPr>
        <w:t>Providership</w:t>
      </w:r>
      <w:proofErr w:type="spellEnd"/>
      <w:r w:rsidR="00C8093A">
        <w:rPr>
          <w:rFonts w:ascii="Tahoma" w:hAnsi="Tahoma" w:cs="Tahoma"/>
          <w:color w:val="000000"/>
          <w:sz w:val="22"/>
          <w:szCs w:val="22"/>
        </w:rPr>
        <w:t xml:space="preserve"> agreement</w:t>
      </w:r>
      <w:r w:rsidRPr="00A20141">
        <w:rPr>
          <w:rFonts w:ascii="Tahoma" w:hAnsi="Tahoma" w:cs="Tahoma"/>
          <w:color w:val="000000"/>
          <w:sz w:val="22"/>
          <w:szCs w:val="22"/>
        </w:rPr>
        <w:t xml:space="preserve"> is made by and between </w:t>
      </w:r>
      <w:r w:rsidR="00E243B4" w:rsidRPr="00A20141">
        <w:rPr>
          <w:rFonts w:ascii="Tahoma" w:hAnsi="Tahoma" w:cs="Tahoma"/>
          <w:color w:val="000000"/>
          <w:sz w:val="22"/>
          <w:szCs w:val="22"/>
        </w:rPr>
        <w:t xml:space="preserve">the </w:t>
      </w:r>
      <w:r w:rsidR="007D13C2" w:rsidRPr="009F6B69">
        <w:rPr>
          <w:rFonts w:ascii="Tahoma" w:hAnsi="Tahoma" w:cs="Tahoma"/>
          <w:b/>
          <w:color w:val="000000"/>
          <w:sz w:val="22"/>
          <w:szCs w:val="22"/>
        </w:rPr>
        <w:t>_________</w:t>
      </w:r>
      <w:r w:rsidR="00E243B4" w:rsidRPr="009F6B69">
        <w:rPr>
          <w:rFonts w:ascii="Tahoma" w:hAnsi="Tahoma" w:cs="Tahoma"/>
          <w:b/>
          <w:color w:val="000000"/>
          <w:sz w:val="22"/>
          <w:szCs w:val="22"/>
        </w:rPr>
        <w:t xml:space="preserve"> Chapter</w:t>
      </w:r>
      <w:r w:rsidR="00E243B4" w:rsidRPr="00A20141">
        <w:rPr>
          <w:rFonts w:ascii="Tahoma" w:hAnsi="Tahoma" w:cs="Tahoma"/>
          <w:color w:val="000000"/>
          <w:sz w:val="22"/>
          <w:szCs w:val="22"/>
        </w:rPr>
        <w:t xml:space="preserve"> of </w:t>
      </w:r>
      <w:r w:rsidR="0025569F">
        <w:rPr>
          <w:rFonts w:ascii="Tahoma" w:hAnsi="Tahoma" w:cs="Tahoma"/>
          <w:color w:val="000000"/>
          <w:sz w:val="22"/>
          <w:szCs w:val="22"/>
        </w:rPr>
        <w:t>ASPEN</w:t>
      </w:r>
      <w:r w:rsidR="00E243B4" w:rsidRPr="00A20141">
        <w:rPr>
          <w:rFonts w:ascii="Tahoma" w:hAnsi="Tahoma" w:cs="Tahoma"/>
          <w:color w:val="000000"/>
          <w:sz w:val="22"/>
          <w:szCs w:val="22"/>
        </w:rPr>
        <w:t xml:space="preserve"> </w:t>
      </w:r>
      <w:r w:rsidRPr="00A20141">
        <w:rPr>
          <w:rFonts w:ascii="Tahoma" w:hAnsi="Tahoma" w:cs="Tahoma"/>
          <w:color w:val="000000"/>
          <w:sz w:val="22"/>
          <w:szCs w:val="22"/>
        </w:rPr>
        <w:t xml:space="preserve">(Joint </w:t>
      </w:r>
      <w:r w:rsidR="00974F68">
        <w:rPr>
          <w:rFonts w:ascii="Tahoma" w:hAnsi="Tahoma" w:cs="Tahoma"/>
          <w:color w:val="000000"/>
          <w:sz w:val="22"/>
          <w:szCs w:val="22"/>
        </w:rPr>
        <w:t>Provider</w:t>
      </w:r>
      <w:r w:rsidRPr="00A20141">
        <w:rPr>
          <w:rFonts w:ascii="Tahoma" w:hAnsi="Tahoma" w:cs="Tahoma"/>
          <w:color w:val="000000"/>
          <w:sz w:val="22"/>
          <w:szCs w:val="22"/>
        </w:rPr>
        <w:t xml:space="preserve">), a Chapter of </w:t>
      </w:r>
      <w:r w:rsidR="0025569F">
        <w:rPr>
          <w:rFonts w:ascii="Tahoma" w:hAnsi="Tahoma" w:cs="Tahoma"/>
          <w:color w:val="000000"/>
          <w:sz w:val="22"/>
          <w:szCs w:val="22"/>
        </w:rPr>
        <w:t>ASPEN</w:t>
      </w:r>
      <w:r w:rsidRPr="00A20141">
        <w:rPr>
          <w:rFonts w:ascii="Tahoma" w:hAnsi="Tahoma" w:cs="Tahoma"/>
          <w:color w:val="000000"/>
          <w:sz w:val="22"/>
          <w:szCs w:val="22"/>
        </w:rPr>
        <w:t xml:space="preserve">, having met </w:t>
      </w:r>
      <w:r w:rsidR="00C8093A">
        <w:rPr>
          <w:rFonts w:ascii="Tahoma" w:hAnsi="Tahoma" w:cs="Tahoma"/>
          <w:color w:val="000000"/>
          <w:sz w:val="22"/>
          <w:szCs w:val="22"/>
        </w:rPr>
        <w:t>all</w:t>
      </w:r>
      <w:r w:rsidRPr="00A20141">
        <w:rPr>
          <w:rFonts w:ascii="Tahoma" w:hAnsi="Tahoma" w:cs="Tahoma"/>
          <w:color w:val="000000"/>
          <w:sz w:val="22"/>
          <w:szCs w:val="22"/>
        </w:rPr>
        <w:t xml:space="preserve"> submission requirements for the propo</w:t>
      </w:r>
      <w:r w:rsidR="00C8093A">
        <w:rPr>
          <w:rFonts w:ascii="Tahoma" w:hAnsi="Tahoma" w:cs="Tahoma"/>
          <w:color w:val="000000"/>
          <w:sz w:val="22"/>
          <w:szCs w:val="22"/>
        </w:rPr>
        <w:t xml:space="preserve">sed activity, </w:t>
      </w:r>
      <w:r w:rsidRPr="00A20141">
        <w:rPr>
          <w:rFonts w:ascii="Tahoma" w:hAnsi="Tahoma" w:cs="Tahoma"/>
          <w:color w:val="000000"/>
          <w:sz w:val="22"/>
          <w:szCs w:val="22"/>
        </w:rPr>
        <w:t>and The American Society of Parenteral &amp; Enteral Nutrition (</w:t>
      </w:r>
      <w:r w:rsidR="0025569F">
        <w:rPr>
          <w:rFonts w:ascii="Tahoma" w:hAnsi="Tahoma" w:cs="Tahoma"/>
          <w:color w:val="000000"/>
          <w:sz w:val="22"/>
          <w:szCs w:val="22"/>
        </w:rPr>
        <w:t>ASPEN</w:t>
      </w:r>
      <w:r w:rsidRPr="00A20141">
        <w:rPr>
          <w:rFonts w:ascii="Tahoma" w:hAnsi="Tahoma" w:cs="Tahoma"/>
          <w:color w:val="000000"/>
          <w:sz w:val="22"/>
          <w:szCs w:val="22"/>
        </w:rPr>
        <w:t>), a non-profit corporation, and is effective as of (date)</w:t>
      </w:r>
      <w:r w:rsidR="00484978">
        <w:rPr>
          <w:rFonts w:ascii="Tahoma" w:hAnsi="Tahoma" w:cs="Tahoma"/>
          <w:color w:val="000000"/>
          <w:sz w:val="22"/>
          <w:szCs w:val="22"/>
        </w:rPr>
        <w:t>________________</w:t>
      </w:r>
      <w:r w:rsidRPr="00A20141">
        <w:rPr>
          <w:rFonts w:ascii="Tahoma" w:hAnsi="Tahoma" w:cs="Tahoma"/>
          <w:color w:val="000000"/>
          <w:sz w:val="22"/>
          <w:szCs w:val="22"/>
        </w:rPr>
        <w:t>.</w:t>
      </w:r>
    </w:p>
    <w:p w14:paraId="7C31F8D4" w14:textId="38FB5F71" w:rsidR="00E95CDE" w:rsidRPr="00A20141" w:rsidRDefault="006A60DA" w:rsidP="00692EE0">
      <w:pPr>
        <w:pStyle w:val="Heading2"/>
        <w:spacing w:afterLines="60" w:after="144"/>
        <w:jc w:val="both"/>
        <w:rPr>
          <w:rFonts w:ascii="Tahoma" w:hAnsi="Tahoma" w:cs="Tahoma"/>
          <w:color w:val="000000"/>
          <w:sz w:val="22"/>
          <w:szCs w:val="22"/>
        </w:rPr>
      </w:pPr>
      <w:r w:rsidRPr="00A20141">
        <w:rPr>
          <w:rFonts w:ascii="Tahoma" w:hAnsi="Tahoma" w:cs="Tahoma"/>
          <w:noProof/>
          <w:color w:val="000000"/>
          <w:sz w:val="22"/>
          <w:szCs w:val="22"/>
        </w:rPr>
        <mc:AlternateContent>
          <mc:Choice Requires="wps">
            <w:drawing>
              <wp:anchor distT="0" distB="0" distL="114300" distR="114300" simplePos="0" relativeHeight="251656704" behindDoc="0" locked="0" layoutInCell="1" allowOverlap="1" wp14:anchorId="2CC501DC" wp14:editId="786AEC62">
                <wp:simplePos x="0" y="0"/>
                <wp:positionH relativeFrom="column">
                  <wp:posOffset>0</wp:posOffset>
                </wp:positionH>
                <wp:positionV relativeFrom="paragraph">
                  <wp:posOffset>133985</wp:posOffset>
                </wp:positionV>
                <wp:extent cx="617220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F495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" strokecolor="#969696" strokeweight="1.25pt"/>
            </w:pict>
          </mc:Fallback>
        </mc:AlternateContent>
      </w:r>
      <w:r w:rsidR="00E95CDE" w:rsidRPr="00A20141">
        <w:rPr>
          <w:rFonts w:ascii="Tahoma" w:hAnsi="Tahoma" w:cs="Tahoma"/>
          <w:color w:val="000000"/>
          <w:sz w:val="22"/>
          <w:szCs w:val="22"/>
        </w:rPr>
        <w:t>RECITALS</w:t>
      </w:r>
    </w:p>
    <w:p w14:paraId="2423E28A" w14:textId="74947EC9" w:rsidR="00E95CDE" w:rsidRPr="00A20141" w:rsidRDefault="00FB4353" w:rsidP="00692EE0">
      <w:pPr>
        <w:numPr>
          <w:ilvl w:val="0"/>
          <w:numId w:val="1"/>
        </w:numPr>
        <w:spacing w:afterLines="60" w:after="144"/>
        <w:jc w:val="both"/>
        <w:rPr>
          <w:rFonts w:ascii="Tahoma" w:hAnsi="Tahoma" w:cs="Tahoma"/>
          <w:color w:val="000000"/>
          <w:sz w:val="22"/>
          <w:szCs w:val="22"/>
        </w:rPr>
      </w:pPr>
      <w:r w:rsidRPr="00FB4353">
        <w:rPr>
          <w:rFonts w:ascii="Tahoma" w:hAnsi="Tahoma" w:cs="Tahoma"/>
          <w:color w:val="000000"/>
          <w:sz w:val="22"/>
          <w:szCs w:val="22"/>
        </w:rPr>
        <w:t>In support of improving patient care, The American Society for Parenteral and Enteral Nutrition (ASPEN) is jointly accredited by the Accreditation Council for Continuing Medical Education (ACCME), Accreditation Council for Pharmacy Education (ACPE), and the American Nurses Credentialing Center (ANCC), to provide continuing education for the healthcare team.</w:t>
      </w:r>
      <w:r>
        <w:rPr>
          <w:rFonts w:ascii="Tahoma" w:hAnsi="Tahoma" w:cs="Tahoma"/>
          <w:color w:val="000000"/>
          <w:sz w:val="22"/>
          <w:szCs w:val="22"/>
        </w:rPr>
        <w:t xml:space="preserve">  ASPEN </w:t>
      </w:r>
      <w:r w:rsidR="00E95CDE" w:rsidRPr="00A20141">
        <w:rPr>
          <w:rFonts w:ascii="Tahoma" w:hAnsi="Tahoma" w:cs="Tahoma"/>
          <w:color w:val="000000"/>
          <w:sz w:val="22"/>
          <w:szCs w:val="22"/>
        </w:rPr>
        <w:t xml:space="preserve">desires to </w:t>
      </w:r>
      <w:proofErr w:type="gramStart"/>
      <w:r w:rsidR="00E95CDE" w:rsidRPr="00A20141">
        <w:rPr>
          <w:rFonts w:ascii="Tahoma" w:hAnsi="Tahoma" w:cs="Tahoma"/>
          <w:color w:val="000000"/>
          <w:sz w:val="22"/>
          <w:szCs w:val="22"/>
        </w:rPr>
        <w:t>enter into</w:t>
      </w:r>
      <w:proofErr w:type="gramEnd"/>
      <w:r w:rsidR="00E95CDE" w:rsidRPr="00A20141">
        <w:rPr>
          <w:rFonts w:ascii="Tahoma" w:hAnsi="Tahoma" w:cs="Tahoma"/>
          <w:color w:val="000000"/>
          <w:sz w:val="22"/>
          <w:szCs w:val="22"/>
        </w:rPr>
        <w:t xml:space="preserve"> Joint </w:t>
      </w:r>
      <w:proofErr w:type="spellStart"/>
      <w:r w:rsidR="00974F68">
        <w:rPr>
          <w:rFonts w:ascii="Tahoma" w:hAnsi="Tahoma" w:cs="Tahoma"/>
          <w:color w:val="000000"/>
          <w:sz w:val="22"/>
          <w:szCs w:val="22"/>
        </w:rPr>
        <w:t>Providership</w:t>
      </w:r>
      <w:proofErr w:type="spellEnd"/>
      <w:r w:rsidR="00974F68">
        <w:rPr>
          <w:rFonts w:ascii="Tahoma" w:hAnsi="Tahoma" w:cs="Tahoma"/>
          <w:color w:val="000000"/>
          <w:sz w:val="22"/>
          <w:szCs w:val="22"/>
        </w:rPr>
        <w:t xml:space="preserve"> </w:t>
      </w:r>
      <w:r w:rsidR="00E95CDE" w:rsidRPr="00A20141">
        <w:rPr>
          <w:rFonts w:ascii="Tahoma" w:hAnsi="Tahoma" w:cs="Tahoma"/>
          <w:color w:val="000000"/>
          <w:sz w:val="22"/>
          <w:szCs w:val="22"/>
        </w:rPr>
        <w:t xml:space="preserve">agreement with Joint </w:t>
      </w:r>
      <w:r w:rsidR="00974F68">
        <w:rPr>
          <w:rFonts w:ascii="Tahoma" w:hAnsi="Tahoma" w:cs="Tahoma"/>
          <w:color w:val="000000"/>
          <w:sz w:val="22"/>
          <w:szCs w:val="22"/>
        </w:rPr>
        <w:t xml:space="preserve">Provider </w:t>
      </w:r>
      <w:r w:rsidR="00E95CDE" w:rsidRPr="00A20141">
        <w:rPr>
          <w:rFonts w:ascii="Tahoma" w:hAnsi="Tahoma" w:cs="Tahoma"/>
          <w:color w:val="000000"/>
          <w:sz w:val="22"/>
          <w:szCs w:val="22"/>
        </w:rPr>
        <w:t>on the terms set forth herein.</w:t>
      </w:r>
    </w:p>
    <w:p w14:paraId="0FB695FD" w14:textId="77777777" w:rsidR="00E95CDE" w:rsidRPr="00A20141" w:rsidRDefault="0025569F" w:rsidP="00692EE0">
      <w:pPr>
        <w:numPr>
          <w:ilvl w:val="0"/>
          <w:numId w:val="1"/>
        </w:numPr>
        <w:spacing w:afterLines="60" w:after="144"/>
        <w:jc w:val="both"/>
        <w:rPr>
          <w:rFonts w:ascii="Tahoma" w:hAnsi="Tahoma" w:cs="Tahoma"/>
          <w:color w:val="000000"/>
          <w:sz w:val="22"/>
          <w:szCs w:val="22"/>
        </w:rPr>
      </w:pPr>
      <w:r>
        <w:rPr>
          <w:rFonts w:ascii="Tahoma" w:hAnsi="Tahoma" w:cs="Tahoma"/>
          <w:color w:val="000000"/>
          <w:sz w:val="22"/>
          <w:szCs w:val="22"/>
        </w:rPr>
        <w:t>ASPEN</w:t>
      </w:r>
      <w:r w:rsidR="00E95CDE" w:rsidRPr="00A20141">
        <w:rPr>
          <w:rFonts w:ascii="Tahoma" w:hAnsi="Tahoma" w:cs="Tahoma"/>
          <w:color w:val="000000"/>
          <w:sz w:val="22"/>
          <w:szCs w:val="22"/>
        </w:rPr>
        <w:t xml:space="preserve"> is able and willing to jointly</w:t>
      </w:r>
      <w:r w:rsidR="00BA1789">
        <w:rPr>
          <w:rFonts w:ascii="Tahoma" w:hAnsi="Tahoma" w:cs="Tahoma"/>
          <w:color w:val="000000"/>
          <w:sz w:val="22"/>
          <w:szCs w:val="22"/>
        </w:rPr>
        <w:t xml:space="preserve"> provide</w:t>
      </w:r>
      <w:r w:rsidR="00E95CDE" w:rsidRPr="00A20141">
        <w:rPr>
          <w:rFonts w:ascii="Tahoma" w:hAnsi="Tahoma" w:cs="Tahoma"/>
          <w:color w:val="000000"/>
          <w:sz w:val="22"/>
          <w:szCs w:val="22"/>
        </w:rPr>
        <w:t xml:space="preserve"> continuing education programs with other organizations.</w:t>
      </w:r>
    </w:p>
    <w:p w14:paraId="6AA4B3D2" w14:textId="0752FFDD" w:rsidR="00060BFE" w:rsidRPr="00A20141" w:rsidRDefault="006A60DA" w:rsidP="00692EE0">
      <w:pPr>
        <w:pStyle w:val="Heading2"/>
        <w:spacing w:afterLines="60" w:after="144"/>
        <w:jc w:val="both"/>
        <w:rPr>
          <w:rFonts w:ascii="Tahoma" w:hAnsi="Tahoma" w:cs="Tahoma"/>
          <w:color w:val="000000"/>
          <w:sz w:val="22"/>
          <w:szCs w:val="22"/>
        </w:rPr>
      </w:pPr>
      <w:r w:rsidRPr="00A20141">
        <w:rPr>
          <w:rFonts w:ascii="Tahoma" w:hAnsi="Tahoma" w:cs="Tahoma"/>
          <w:noProof/>
          <w:color w:val="000000"/>
          <w:sz w:val="22"/>
          <w:szCs w:val="22"/>
        </w:rPr>
        <mc:AlternateContent>
          <mc:Choice Requires="wps">
            <w:drawing>
              <wp:anchor distT="0" distB="0" distL="114300" distR="114300" simplePos="0" relativeHeight="251657728" behindDoc="0" locked="0" layoutInCell="1" allowOverlap="1" wp14:anchorId="1CE52420" wp14:editId="2C244AB6">
                <wp:simplePos x="0" y="0"/>
                <wp:positionH relativeFrom="column">
                  <wp:posOffset>0</wp:posOffset>
                </wp:positionH>
                <wp:positionV relativeFrom="paragraph">
                  <wp:posOffset>133985</wp:posOffset>
                </wp:positionV>
                <wp:extent cx="6172200" cy="0"/>
                <wp:effectExtent l="9525" t="10795" r="9525"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05E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" strokecolor="#969696" strokeweight="1.25pt"/>
            </w:pict>
          </mc:Fallback>
        </mc:AlternateContent>
      </w:r>
      <w:r w:rsidR="00060BFE" w:rsidRPr="00A20141">
        <w:rPr>
          <w:rFonts w:ascii="Tahoma" w:hAnsi="Tahoma" w:cs="Tahoma"/>
          <w:color w:val="000000"/>
          <w:sz w:val="22"/>
          <w:szCs w:val="22"/>
        </w:rPr>
        <w:t>TERMS OF AGREEMENT</w:t>
      </w:r>
    </w:p>
    <w:p w14:paraId="4B935FDF" w14:textId="77777777" w:rsidR="00E95CDE" w:rsidRPr="00A20141" w:rsidRDefault="00E95CDE" w:rsidP="00692EE0">
      <w:pPr>
        <w:numPr>
          <w:ilvl w:val="0"/>
          <w:numId w:val="2"/>
        </w:numPr>
        <w:spacing w:afterLines="60" w:after="144"/>
        <w:jc w:val="both"/>
        <w:rPr>
          <w:rFonts w:ascii="Tahoma" w:hAnsi="Tahoma" w:cs="Tahoma"/>
          <w:color w:val="000000"/>
          <w:sz w:val="22"/>
          <w:szCs w:val="22"/>
        </w:rPr>
      </w:pPr>
      <w:r w:rsidRPr="00A20141">
        <w:rPr>
          <w:rFonts w:ascii="Tahoma" w:hAnsi="Tahoma" w:cs="Tahoma"/>
          <w:b/>
          <w:color w:val="000000"/>
          <w:sz w:val="22"/>
          <w:szCs w:val="22"/>
        </w:rPr>
        <w:t>The Program</w:t>
      </w:r>
      <w:r w:rsidR="00060BFE" w:rsidRPr="00A20141">
        <w:rPr>
          <w:rFonts w:ascii="Tahoma" w:hAnsi="Tahoma" w:cs="Tahoma"/>
          <w:b/>
          <w:color w:val="000000"/>
          <w:sz w:val="22"/>
          <w:szCs w:val="22"/>
        </w:rPr>
        <w:t xml:space="preserve">: </w:t>
      </w:r>
      <w:r w:rsidRPr="00A20141">
        <w:rPr>
          <w:rFonts w:ascii="Tahoma" w:hAnsi="Tahoma" w:cs="Tahoma"/>
          <w:color w:val="000000"/>
          <w:sz w:val="22"/>
          <w:szCs w:val="22"/>
        </w:rPr>
        <w:t xml:space="preserve">The continuing education program to be sponsored by Joint </w:t>
      </w:r>
      <w:r w:rsidR="00974F68">
        <w:rPr>
          <w:rFonts w:ascii="Tahoma" w:hAnsi="Tahoma" w:cs="Tahoma"/>
          <w:color w:val="000000"/>
          <w:sz w:val="22"/>
          <w:szCs w:val="22"/>
        </w:rPr>
        <w:t>Provider</w:t>
      </w:r>
      <w:r w:rsidRPr="00A20141">
        <w:rPr>
          <w:rFonts w:ascii="Tahoma" w:hAnsi="Tahoma" w:cs="Tahoma"/>
          <w:color w:val="000000"/>
          <w:sz w:val="22"/>
          <w:szCs w:val="22"/>
        </w:rPr>
        <w:t xml:space="preserve"> and </w:t>
      </w:r>
      <w:r w:rsidR="0025569F">
        <w:rPr>
          <w:rFonts w:ascii="Tahoma" w:hAnsi="Tahoma" w:cs="Tahoma"/>
          <w:color w:val="000000"/>
          <w:sz w:val="22"/>
          <w:szCs w:val="22"/>
        </w:rPr>
        <w:t>ASPEN</w:t>
      </w:r>
      <w:r w:rsidRPr="00A20141">
        <w:rPr>
          <w:rFonts w:ascii="Tahoma" w:hAnsi="Tahoma" w:cs="Tahoma"/>
          <w:color w:val="000000"/>
          <w:sz w:val="22"/>
          <w:szCs w:val="22"/>
        </w:rPr>
        <w:t xml:space="preserve"> is described as follows:</w:t>
      </w:r>
    </w:p>
    <w:p w14:paraId="6FD1CD05" w14:textId="77777777" w:rsidR="00E95CDE" w:rsidRPr="009F6B69" w:rsidRDefault="00E95CDE" w:rsidP="00692EE0">
      <w:pPr>
        <w:numPr>
          <w:ilvl w:val="0"/>
          <w:numId w:val="3"/>
        </w:numPr>
        <w:spacing w:afterLines="60" w:after="144"/>
        <w:jc w:val="both"/>
        <w:rPr>
          <w:rFonts w:ascii="Tahoma" w:hAnsi="Tahoma" w:cs="Tahoma"/>
          <w:b/>
          <w:color w:val="000000"/>
          <w:sz w:val="22"/>
          <w:szCs w:val="22"/>
        </w:rPr>
      </w:pPr>
      <w:r w:rsidRPr="009F6B69">
        <w:rPr>
          <w:rFonts w:ascii="Tahoma" w:hAnsi="Tahoma" w:cs="Tahoma"/>
          <w:b/>
          <w:color w:val="000000"/>
          <w:sz w:val="22"/>
          <w:szCs w:val="22"/>
        </w:rPr>
        <w:t>Program Title:</w:t>
      </w:r>
    </w:p>
    <w:p w14:paraId="5EB31EF1" w14:textId="77777777" w:rsidR="00E95CDE" w:rsidRPr="009F6B69" w:rsidRDefault="00E95CDE" w:rsidP="00692EE0">
      <w:pPr>
        <w:numPr>
          <w:ilvl w:val="0"/>
          <w:numId w:val="3"/>
        </w:numPr>
        <w:spacing w:afterLines="60" w:after="144"/>
        <w:jc w:val="both"/>
        <w:rPr>
          <w:rFonts w:ascii="Tahoma" w:hAnsi="Tahoma" w:cs="Tahoma"/>
          <w:b/>
          <w:color w:val="000000"/>
          <w:sz w:val="22"/>
          <w:szCs w:val="22"/>
        </w:rPr>
      </w:pPr>
      <w:r w:rsidRPr="009F6B69">
        <w:rPr>
          <w:rFonts w:ascii="Tahoma" w:hAnsi="Tahoma" w:cs="Tahoma"/>
          <w:b/>
          <w:color w:val="000000"/>
          <w:sz w:val="22"/>
          <w:szCs w:val="22"/>
        </w:rPr>
        <w:t>Date(s):</w:t>
      </w:r>
    </w:p>
    <w:p w14:paraId="18B6F392" w14:textId="77777777" w:rsidR="00E95CDE" w:rsidRPr="009F6B69" w:rsidRDefault="00E95CDE" w:rsidP="00692EE0">
      <w:pPr>
        <w:numPr>
          <w:ilvl w:val="0"/>
          <w:numId w:val="3"/>
        </w:numPr>
        <w:spacing w:afterLines="60" w:after="144"/>
        <w:jc w:val="both"/>
        <w:rPr>
          <w:rFonts w:ascii="Tahoma" w:hAnsi="Tahoma" w:cs="Tahoma"/>
          <w:b/>
          <w:color w:val="000000"/>
          <w:sz w:val="22"/>
          <w:szCs w:val="22"/>
        </w:rPr>
      </w:pPr>
      <w:r w:rsidRPr="009F6B69">
        <w:rPr>
          <w:rFonts w:ascii="Tahoma" w:hAnsi="Tahoma" w:cs="Tahoma"/>
          <w:b/>
          <w:color w:val="000000"/>
          <w:sz w:val="22"/>
          <w:szCs w:val="22"/>
        </w:rPr>
        <w:t>Location(s):</w:t>
      </w:r>
    </w:p>
    <w:p w14:paraId="3DAAF0B8" w14:textId="72EAFDE3" w:rsidR="00E95CDE" w:rsidRPr="00A20141" w:rsidRDefault="004740EA" w:rsidP="00692EE0">
      <w:pPr>
        <w:pStyle w:val="BodyTextIndent"/>
        <w:spacing w:afterLines="60" w:after="144"/>
        <w:jc w:val="both"/>
        <w:rPr>
          <w:rFonts w:ascii="Tahoma" w:hAnsi="Tahoma" w:cs="Tahoma"/>
          <w:color w:val="000000"/>
          <w:sz w:val="22"/>
          <w:szCs w:val="22"/>
        </w:rPr>
      </w:pPr>
      <w:r w:rsidRPr="00A20141">
        <w:rPr>
          <w:rFonts w:ascii="Tahoma" w:hAnsi="Tahoma" w:cs="Tahoma"/>
          <w:color w:val="000000"/>
          <w:sz w:val="22"/>
          <w:szCs w:val="22"/>
        </w:rPr>
        <w:t xml:space="preserve">The </w:t>
      </w:r>
      <w:r w:rsidR="0025569F">
        <w:rPr>
          <w:rFonts w:ascii="Tahoma" w:hAnsi="Tahoma" w:cs="Tahoma"/>
          <w:color w:val="000000"/>
          <w:sz w:val="22"/>
          <w:szCs w:val="22"/>
        </w:rPr>
        <w:t>ASPEN</w:t>
      </w:r>
      <w:r w:rsidR="00E95CDE" w:rsidRPr="00A20141">
        <w:rPr>
          <w:rFonts w:ascii="Tahoma" w:hAnsi="Tahoma" w:cs="Tahoma"/>
          <w:color w:val="000000"/>
          <w:sz w:val="22"/>
          <w:szCs w:val="22"/>
        </w:rPr>
        <w:t xml:space="preserve"> </w:t>
      </w:r>
      <w:r w:rsidRPr="00A20141">
        <w:rPr>
          <w:rFonts w:ascii="Tahoma" w:hAnsi="Tahoma" w:cs="Tahoma"/>
          <w:color w:val="000000"/>
          <w:sz w:val="22"/>
          <w:szCs w:val="22"/>
        </w:rPr>
        <w:t xml:space="preserve">Education and Professional Development Committee (EPD) </w:t>
      </w:r>
      <w:r w:rsidR="00E95CDE" w:rsidRPr="00A20141">
        <w:rPr>
          <w:rFonts w:ascii="Tahoma" w:hAnsi="Tahoma" w:cs="Tahoma"/>
          <w:color w:val="000000"/>
          <w:sz w:val="22"/>
          <w:szCs w:val="22"/>
        </w:rPr>
        <w:t>is responsible for compliance with all accreditation criteria and standards and will be instrumental in the development and review of a</w:t>
      </w:r>
      <w:r w:rsidRPr="00A20141">
        <w:rPr>
          <w:rFonts w:ascii="Tahoma" w:hAnsi="Tahoma" w:cs="Tahoma"/>
          <w:color w:val="000000"/>
          <w:sz w:val="22"/>
          <w:szCs w:val="22"/>
        </w:rPr>
        <w:t>ll continuing education program components</w:t>
      </w:r>
      <w:r w:rsidR="0072379E" w:rsidRPr="00A20141">
        <w:rPr>
          <w:rFonts w:ascii="Tahoma" w:hAnsi="Tahoma" w:cs="Tahoma"/>
          <w:color w:val="000000"/>
          <w:sz w:val="22"/>
          <w:szCs w:val="22"/>
        </w:rPr>
        <w:t xml:space="preserve"> including</w:t>
      </w:r>
      <w:r w:rsidR="00E95CDE" w:rsidRPr="00A20141">
        <w:rPr>
          <w:rFonts w:ascii="Tahoma" w:hAnsi="Tahoma" w:cs="Tahoma"/>
          <w:color w:val="000000"/>
          <w:sz w:val="22"/>
          <w:szCs w:val="22"/>
        </w:rPr>
        <w:t xml:space="preserve"> </w:t>
      </w:r>
      <w:r w:rsidR="00C93CA6" w:rsidRPr="00A20141">
        <w:rPr>
          <w:rFonts w:ascii="Tahoma" w:hAnsi="Tahoma" w:cs="Tahoma"/>
          <w:color w:val="000000"/>
          <w:sz w:val="22"/>
          <w:szCs w:val="22"/>
        </w:rPr>
        <w:t>needs assessment</w:t>
      </w:r>
      <w:r w:rsidR="00E95CDE" w:rsidRPr="00A20141">
        <w:rPr>
          <w:rFonts w:ascii="Tahoma" w:hAnsi="Tahoma" w:cs="Tahoma"/>
          <w:color w:val="000000"/>
          <w:sz w:val="22"/>
          <w:szCs w:val="22"/>
        </w:rPr>
        <w:t xml:space="preserve">, </w:t>
      </w:r>
      <w:r w:rsidR="00C93CA6" w:rsidRPr="00A20141">
        <w:rPr>
          <w:rFonts w:ascii="Tahoma" w:hAnsi="Tahoma" w:cs="Tahoma"/>
          <w:color w:val="000000"/>
          <w:sz w:val="22"/>
          <w:szCs w:val="22"/>
        </w:rPr>
        <w:t xml:space="preserve">objectives, </w:t>
      </w:r>
      <w:r w:rsidR="00E95CDE" w:rsidRPr="00A20141">
        <w:rPr>
          <w:rFonts w:ascii="Tahoma" w:hAnsi="Tahoma" w:cs="Tahoma"/>
          <w:color w:val="000000"/>
          <w:sz w:val="22"/>
          <w:szCs w:val="22"/>
        </w:rPr>
        <w:t>content, faculty</w:t>
      </w:r>
      <w:r w:rsidR="00C93CA6" w:rsidRPr="00A20141">
        <w:rPr>
          <w:rFonts w:ascii="Tahoma" w:hAnsi="Tahoma" w:cs="Tahoma"/>
          <w:color w:val="000000"/>
          <w:sz w:val="22"/>
          <w:szCs w:val="22"/>
        </w:rPr>
        <w:t xml:space="preserve">, </w:t>
      </w:r>
      <w:r w:rsidR="00DC72C5" w:rsidRPr="00A20141">
        <w:rPr>
          <w:rFonts w:ascii="Tahoma" w:hAnsi="Tahoma" w:cs="Tahoma"/>
          <w:color w:val="000000"/>
          <w:sz w:val="22"/>
          <w:szCs w:val="22"/>
        </w:rPr>
        <w:t>evaluation,</w:t>
      </w:r>
      <w:r w:rsidR="00E95CDE" w:rsidRPr="00A20141">
        <w:rPr>
          <w:rFonts w:ascii="Tahoma" w:hAnsi="Tahoma" w:cs="Tahoma"/>
          <w:color w:val="000000"/>
          <w:sz w:val="22"/>
          <w:szCs w:val="22"/>
        </w:rPr>
        <w:t xml:space="preserve"> and logistics and will determine the amount of continuing education credit to be awarded</w:t>
      </w:r>
      <w:r w:rsidR="00834D02" w:rsidRPr="00A20141">
        <w:rPr>
          <w:rFonts w:ascii="Tahoma" w:hAnsi="Tahoma" w:cs="Tahoma"/>
          <w:color w:val="000000"/>
          <w:sz w:val="22"/>
          <w:szCs w:val="22"/>
        </w:rPr>
        <w:t>.</w:t>
      </w:r>
      <w:r w:rsidR="00E95CDE" w:rsidRPr="00A20141">
        <w:rPr>
          <w:rFonts w:ascii="Tahoma" w:hAnsi="Tahoma" w:cs="Tahoma"/>
          <w:color w:val="000000"/>
          <w:sz w:val="22"/>
          <w:szCs w:val="22"/>
        </w:rPr>
        <w:t xml:space="preserve">  </w:t>
      </w:r>
      <w:r w:rsidRPr="00A20141">
        <w:rPr>
          <w:rFonts w:ascii="Tahoma" w:hAnsi="Tahoma" w:cs="Tahoma"/>
          <w:color w:val="000000"/>
          <w:sz w:val="22"/>
          <w:szCs w:val="22"/>
        </w:rPr>
        <w:t>The EPD</w:t>
      </w:r>
      <w:r w:rsidR="00E95CDE" w:rsidRPr="00A20141">
        <w:rPr>
          <w:rFonts w:ascii="Tahoma" w:hAnsi="Tahoma" w:cs="Tahoma"/>
          <w:color w:val="000000"/>
          <w:sz w:val="22"/>
          <w:szCs w:val="22"/>
        </w:rPr>
        <w:t xml:space="preserve"> will make </w:t>
      </w:r>
      <w:r w:rsidR="007D13C2" w:rsidRPr="00A20141">
        <w:rPr>
          <w:rFonts w:ascii="Tahoma" w:hAnsi="Tahoma" w:cs="Tahoma"/>
          <w:color w:val="000000"/>
          <w:sz w:val="22"/>
          <w:szCs w:val="22"/>
        </w:rPr>
        <w:t xml:space="preserve">program </w:t>
      </w:r>
      <w:r w:rsidR="00E95CDE" w:rsidRPr="00A20141">
        <w:rPr>
          <w:rFonts w:ascii="Tahoma" w:hAnsi="Tahoma" w:cs="Tahoma"/>
          <w:color w:val="000000"/>
          <w:sz w:val="22"/>
          <w:szCs w:val="22"/>
        </w:rPr>
        <w:t xml:space="preserve">alterations as required to comply with accreditation guidelines. </w:t>
      </w:r>
    </w:p>
    <w:p w14:paraId="61E1A406" w14:textId="77777777" w:rsidR="00E95CDE" w:rsidRPr="00A20141" w:rsidRDefault="00E95CDE" w:rsidP="00692EE0">
      <w:pPr>
        <w:numPr>
          <w:ilvl w:val="0"/>
          <w:numId w:val="2"/>
        </w:numPr>
        <w:spacing w:afterLines="60" w:after="144"/>
        <w:jc w:val="both"/>
        <w:rPr>
          <w:rFonts w:ascii="Tahoma" w:hAnsi="Tahoma" w:cs="Tahoma"/>
          <w:b/>
          <w:color w:val="000000"/>
          <w:sz w:val="22"/>
          <w:szCs w:val="22"/>
        </w:rPr>
      </w:pPr>
      <w:r w:rsidRPr="00A20141">
        <w:rPr>
          <w:rFonts w:ascii="Tahoma" w:hAnsi="Tahoma" w:cs="Tahoma"/>
          <w:b/>
          <w:color w:val="000000"/>
          <w:sz w:val="22"/>
          <w:szCs w:val="22"/>
        </w:rPr>
        <w:t>Designated Contact Persons</w:t>
      </w:r>
      <w:r w:rsidR="00060BFE" w:rsidRPr="00A20141">
        <w:rPr>
          <w:rFonts w:ascii="Tahoma" w:hAnsi="Tahoma" w:cs="Tahoma"/>
          <w:b/>
          <w:color w:val="000000"/>
          <w:sz w:val="22"/>
          <w:szCs w:val="22"/>
        </w:rPr>
        <w:t>:</w:t>
      </w:r>
    </w:p>
    <w:p w14:paraId="285E6A93" w14:textId="77777777" w:rsidR="00E95CDE" w:rsidRPr="00A20141" w:rsidRDefault="00E95CDE" w:rsidP="00692EE0">
      <w:pPr>
        <w:numPr>
          <w:ilvl w:val="0"/>
          <w:numId w:val="4"/>
        </w:numPr>
        <w:spacing w:afterLines="60" w:after="144"/>
        <w:jc w:val="both"/>
        <w:rPr>
          <w:rFonts w:ascii="Tahoma" w:hAnsi="Tahoma" w:cs="Tahoma"/>
          <w:color w:val="000000"/>
          <w:sz w:val="22"/>
          <w:szCs w:val="22"/>
        </w:rPr>
      </w:pPr>
      <w:r w:rsidRPr="00A20141">
        <w:rPr>
          <w:rFonts w:ascii="Tahoma" w:hAnsi="Tahoma" w:cs="Tahoma"/>
          <w:color w:val="000000"/>
          <w:sz w:val="22"/>
          <w:szCs w:val="22"/>
        </w:rPr>
        <w:t xml:space="preserve">The designated contact from the Joint </w:t>
      </w:r>
      <w:r w:rsidR="00974F68">
        <w:rPr>
          <w:rFonts w:ascii="Tahoma" w:hAnsi="Tahoma" w:cs="Tahoma"/>
          <w:color w:val="000000"/>
          <w:sz w:val="22"/>
          <w:szCs w:val="22"/>
        </w:rPr>
        <w:t xml:space="preserve">Provider </w:t>
      </w:r>
      <w:r w:rsidRPr="00A20141">
        <w:rPr>
          <w:rFonts w:ascii="Tahoma" w:hAnsi="Tahoma" w:cs="Tahoma"/>
          <w:color w:val="000000"/>
          <w:sz w:val="22"/>
          <w:szCs w:val="22"/>
        </w:rPr>
        <w:t>for the program is:</w:t>
      </w:r>
    </w:p>
    <w:p w14:paraId="492B4E90" w14:textId="77777777" w:rsidR="00E95CDE" w:rsidRDefault="00060BFE" w:rsidP="00692EE0">
      <w:pPr>
        <w:spacing w:afterLines="60" w:after="144"/>
        <w:ind w:left="1440"/>
        <w:jc w:val="both"/>
        <w:rPr>
          <w:rFonts w:ascii="Tahoma" w:hAnsi="Tahoma" w:cs="Tahoma"/>
          <w:color w:val="000000"/>
          <w:sz w:val="22"/>
          <w:szCs w:val="22"/>
        </w:rPr>
      </w:pPr>
      <w:r w:rsidRPr="00A20141">
        <w:rPr>
          <w:rFonts w:ascii="Tahoma" w:hAnsi="Tahoma" w:cs="Tahoma"/>
          <w:color w:val="000000"/>
          <w:sz w:val="22"/>
          <w:szCs w:val="22"/>
        </w:rPr>
        <w:t>(</w:t>
      </w:r>
      <w:r w:rsidRPr="009F6B69">
        <w:rPr>
          <w:rFonts w:ascii="Tahoma" w:hAnsi="Tahoma" w:cs="Tahoma"/>
          <w:b/>
          <w:color w:val="000000"/>
          <w:sz w:val="22"/>
          <w:szCs w:val="22"/>
        </w:rPr>
        <w:t>Name, Title, and Address</w:t>
      </w:r>
      <w:r w:rsidRPr="00A20141">
        <w:rPr>
          <w:rFonts w:ascii="Tahoma" w:hAnsi="Tahoma" w:cs="Tahoma"/>
          <w:color w:val="000000"/>
          <w:sz w:val="22"/>
          <w:szCs w:val="22"/>
        </w:rPr>
        <w:t>)</w:t>
      </w:r>
    </w:p>
    <w:p w14:paraId="1D71B6E4" w14:textId="7ED63241" w:rsidR="009F6B69" w:rsidRPr="00A20141" w:rsidRDefault="006A60DA" w:rsidP="00692EE0">
      <w:pPr>
        <w:spacing w:afterLines="60" w:after="144"/>
        <w:ind w:left="1440"/>
        <w:jc w:val="both"/>
        <w:rPr>
          <w:rFonts w:ascii="Tahoma" w:hAnsi="Tahoma" w:cs="Tahoma"/>
          <w:color w:val="000000"/>
          <w:sz w:val="22"/>
          <w:szCs w:val="22"/>
        </w:rPr>
      </w:pPr>
      <w:r>
        <w:rPr>
          <w:rFonts w:ascii="Tahoma" w:hAnsi="Tahoma" w:cs="Tahoma"/>
          <w:noProof/>
          <w:color w:val="000000"/>
          <w:sz w:val="22"/>
          <w:szCs w:val="22"/>
        </w:rPr>
        <mc:AlternateContent>
          <mc:Choice Requires="wps">
            <w:drawing>
              <wp:anchor distT="0" distB="0" distL="114300" distR="114300" simplePos="0" relativeHeight="251658752" behindDoc="0" locked="0" layoutInCell="1" allowOverlap="1" wp14:anchorId="1DA792E1" wp14:editId="190F6659">
                <wp:simplePos x="0" y="0"/>
                <wp:positionH relativeFrom="column">
                  <wp:posOffset>933450</wp:posOffset>
                </wp:positionH>
                <wp:positionV relativeFrom="paragraph">
                  <wp:posOffset>140335</wp:posOffset>
                </wp:positionV>
                <wp:extent cx="4867275" cy="0"/>
                <wp:effectExtent l="9525" t="6985" r="952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CAA7C" id="_x0000_t32" coordsize="21600,21600" o:spt="32" o:oned="t" path="m,l21600,21600e" filled="f">
                <v:path arrowok="t" fillok="f" o:connecttype="none"/>
                <o:lock v:ext="edit" shapetype="t"/>
              </v:shapetype>
              <v:shape id="AutoShape 5" o:spid="_x0000_s1026" type="#_x0000_t32" style="position:absolute;margin-left:73.5pt;margin-top:11.05pt;width:38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"/>
            </w:pict>
          </mc:Fallback>
        </mc:AlternateContent>
      </w:r>
    </w:p>
    <w:p w14:paraId="2E8214BB" w14:textId="77777777" w:rsidR="00E95CDE" w:rsidRPr="00A20141" w:rsidRDefault="00E95CDE" w:rsidP="00692EE0">
      <w:pPr>
        <w:numPr>
          <w:ilvl w:val="0"/>
          <w:numId w:val="4"/>
        </w:numPr>
        <w:spacing w:afterLines="60" w:after="144"/>
        <w:jc w:val="both"/>
        <w:rPr>
          <w:rFonts w:ascii="Tahoma" w:hAnsi="Tahoma" w:cs="Tahoma"/>
          <w:color w:val="000000"/>
          <w:sz w:val="22"/>
          <w:szCs w:val="22"/>
        </w:rPr>
      </w:pPr>
      <w:r w:rsidRPr="00A20141">
        <w:rPr>
          <w:rFonts w:ascii="Tahoma" w:hAnsi="Tahoma" w:cs="Tahoma"/>
          <w:color w:val="000000"/>
          <w:sz w:val="22"/>
          <w:szCs w:val="22"/>
        </w:rPr>
        <w:t>The designated contact</w:t>
      </w:r>
      <w:r w:rsidR="000A6680">
        <w:rPr>
          <w:rFonts w:ascii="Tahoma" w:hAnsi="Tahoma" w:cs="Tahoma"/>
          <w:color w:val="000000"/>
          <w:sz w:val="22"/>
          <w:szCs w:val="22"/>
        </w:rPr>
        <w:t xml:space="preserve"> (s)</w:t>
      </w:r>
      <w:r w:rsidRPr="00A20141">
        <w:rPr>
          <w:rFonts w:ascii="Tahoma" w:hAnsi="Tahoma" w:cs="Tahoma"/>
          <w:color w:val="000000"/>
          <w:sz w:val="22"/>
          <w:szCs w:val="22"/>
        </w:rPr>
        <w:t xml:space="preserve"> at </w:t>
      </w:r>
      <w:r w:rsidR="0025569F">
        <w:rPr>
          <w:rFonts w:ascii="Tahoma" w:hAnsi="Tahoma" w:cs="Tahoma"/>
          <w:color w:val="000000"/>
          <w:sz w:val="22"/>
          <w:szCs w:val="22"/>
        </w:rPr>
        <w:t>ASPEN</w:t>
      </w:r>
      <w:r w:rsidRPr="00A20141">
        <w:rPr>
          <w:rFonts w:ascii="Tahoma" w:hAnsi="Tahoma" w:cs="Tahoma"/>
          <w:color w:val="000000"/>
          <w:sz w:val="22"/>
          <w:szCs w:val="22"/>
        </w:rPr>
        <w:t xml:space="preserve"> for the </w:t>
      </w:r>
      <w:r w:rsidR="00974F68">
        <w:rPr>
          <w:rFonts w:ascii="Tahoma" w:hAnsi="Tahoma" w:cs="Tahoma"/>
          <w:color w:val="000000"/>
          <w:sz w:val="22"/>
          <w:szCs w:val="22"/>
        </w:rPr>
        <w:t xml:space="preserve">joint </w:t>
      </w:r>
      <w:proofErr w:type="spellStart"/>
      <w:r w:rsidR="00974F68">
        <w:rPr>
          <w:rFonts w:ascii="Tahoma" w:hAnsi="Tahoma" w:cs="Tahoma"/>
          <w:color w:val="000000"/>
          <w:sz w:val="22"/>
          <w:szCs w:val="22"/>
        </w:rPr>
        <w:t>providership</w:t>
      </w:r>
      <w:proofErr w:type="spellEnd"/>
      <w:r w:rsidRPr="00A20141">
        <w:rPr>
          <w:rFonts w:ascii="Tahoma" w:hAnsi="Tahoma" w:cs="Tahoma"/>
          <w:color w:val="000000"/>
          <w:sz w:val="22"/>
          <w:szCs w:val="22"/>
        </w:rPr>
        <w:t xml:space="preserve"> program </w:t>
      </w:r>
      <w:r w:rsidR="00060BFE" w:rsidRPr="00A20141">
        <w:rPr>
          <w:rFonts w:ascii="Tahoma" w:hAnsi="Tahoma" w:cs="Tahoma"/>
          <w:color w:val="000000"/>
          <w:sz w:val="22"/>
          <w:szCs w:val="22"/>
        </w:rPr>
        <w:t>is</w:t>
      </w:r>
      <w:r w:rsidRPr="00A20141">
        <w:rPr>
          <w:rFonts w:ascii="Tahoma" w:hAnsi="Tahoma" w:cs="Tahoma"/>
          <w:color w:val="000000"/>
          <w:sz w:val="22"/>
          <w:szCs w:val="22"/>
        </w:rPr>
        <w:t>:</w:t>
      </w:r>
    </w:p>
    <w:p w14:paraId="4F6223D9" w14:textId="77777777" w:rsidR="00060BFE" w:rsidRPr="009F6B69" w:rsidRDefault="000A6680" w:rsidP="00692EE0">
      <w:pPr>
        <w:ind w:left="720" w:firstLine="720"/>
        <w:jc w:val="both"/>
        <w:rPr>
          <w:rFonts w:ascii="Tahoma" w:hAnsi="Tahoma" w:cs="Tahoma"/>
          <w:b/>
          <w:color w:val="000000"/>
          <w:sz w:val="22"/>
          <w:szCs w:val="22"/>
        </w:rPr>
      </w:pPr>
      <w:r>
        <w:rPr>
          <w:rFonts w:ascii="Tahoma" w:hAnsi="Tahoma" w:cs="Tahoma"/>
          <w:b/>
          <w:color w:val="000000"/>
          <w:sz w:val="22"/>
          <w:szCs w:val="22"/>
        </w:rPr>
        <w:t>Andrea Cuellar</w:t>
      </w:r>
    </w:p>
    <w:p w14:paraId="0306147A" w14:textId="77777777" w:rsidR="00060BFE" w:rsidRPr="009F6B69" w:rsidRDefault="0025569F" w:rsidP="00692EE0">
      <w:pPr>
        <w:ind w:left="720" w:firstLine="720"/>
        <w:jc w:val="both"/>
        <w:rPr>
          <w:rFonts w:ascii="Tahoma" w:hAnsi="Tahoma" w:cs="Tahoma"/>
          <w:b/>
          <w:color w:val="000000"/>
          <w:sz w:val="22"/>
          <w:szCs w:val="22"/>
        </w:rPr>
      </w:pPr>
      <w:r w:rsidRPr="009F6B69">
        <w:rPr>
          <w:rFonts w:ascii="Tahoma" w:hAnsi="Tahoma" w:cs="Tahoma"/>
          <w:b/>
          <w:color w:val="000000"/>
          <w:sz w:val="22"/>
          <w:szCs w:val="22"/>
        </w:rPr>
        <w:t>8401 Colesville Rd., Ste 510</w:t>
      </w:r>
    </w:p>
    <w:p w14:paraId="1B4C3B3A" w14:textId="77777777" w:rsidR="00060BFE" w:rsidRPr="009F6B69" w:rsidRDefault="00060BFE" w:rsidP="00692EE0">
      <w:pPr>
        <w:ind w:left="720" w:firstLine="720"/>
        <w:jc w:val="both"/>
        <w:rPr>
          <w:rFonts w:ascii="Tahoma" w:hAnsi="Tahoma" w:cs="Tahoma"/>
          <w:b/>
          <w:color w:val="000000"/>
          <w:sz w:val="22"/>
          <w:szCs w:val="22"/>
        </w:rPr>
      </w:pPr>
      <w:r w:rsidRPr="009F6B69">
        <w:rPr>
          <w:rFonts w:ascii="Tahoma" w:hAnsi="Tahoma" w:cs="Tahoma"/>
          <w:b/>
          <w:color w:val="000000"/>
          <w:sz w:val="22"/>
          <w:szCs w:val="22"/>
        </w:rPr>
        <w:t>Silver Spring, MD  20910</w:t>
      </w:r>
    </w:p>
    <w:p w14:paraId="5688EEAC" w14:textId="77777777" w:rsidR="00060BFE" w:rsidRPr="009F6B69" w:rsidRDefault="00060BFE" w:rsidP="00692EE0">
      <w:pPr>
        <w:ind w:left="720" w:firstLine="720"/>
        <w:jc w:val="both"/>
        <w:rPr>
          <w:rFonts w:ascii="Tahoma" w:hAnsi="Tahoma" w:cs="Tahoma"/>
          <w:b/>
          <w:color w:val="000000"/>
          <w:sz w:val="22"/>
          <w:szCs w:val="22"/>
        </w:rPr>
      </w:pPr>
      <w:r w:rsidRPr="009F6B69">
        <w:rPr>
          <w:rFonts w:ascii="Tahoma" w:hAnsi="Tahoma" w:cs="Tahoma"/>
          <w:b/>
          <w:color w:val="000000"/>
          <w:sz w:val="22"/>
          <w:szCs w:val="22"/>
        </w:rPr>
        <w:lastRenderedPageBreak/>
        <w:t xml:space="preserve">(301) </w:t>
      </w:r>
      <w:r w:rsidR="00C93CA6" w:rsidRPr="009F6B69">
        <w:rPr>
          <w:rFonts w:ascii="Tahoma" w:hAnsi="Tahoma" w:cs="Tahoma"/>
          <w:b/>
          <w:color w:val="000000"/>
          <w:sz w:val="22"/>
          <w:szCs w:val="22"/>
        </w:rPr>
        <w:t>920-</w:t>
      </w:r>
      <w:r w:rsidR="000A6680" w:rsidRPr="009F6B69">
        <w:rPr>
          <w:rFonts w:ascii="Tahoma" w:hAnsi="Tahoma" w:cs="Tahoma"/>
          <w:b/>
          <w:color w:val="000000"/>
          <w:sz w:val="22"/>
          <w:szCs w:val="22"/>
        </w:rPr>
        <w:t>91</w:t>
      </w:r>
      <w:r w:rsidR="000A6680">
        <w:rPr>
          <w:rFonts w:ascii="Tahoma" w:hAnsi="Tahoma" w:cs="Tahoma"/>
          <w:b/>
          <w:color w:val="000000"/>
          <w:sz w:val="22"/>
          <w:szCs w:val="22"/>
        </w:rPr>
        <w:t>20</w:t>
      </w:r>
      <w:r w:rsidR="000A6680" w:rsidRPr="009F6B69">
        <w:rPr>
          <w:rFonts w:ascii="Tahoma" w:hAnsi="Tahoma" w:cs="Tahoma"/>
          <w:b/>
          <w:color w:val="000000"/>
          <w:sz w:val="22"/>
          <w:szCs w:val="22"/>
        </w:rPr>
        <w:t xml:space="preserve"> </w:t>
      </w:r>
      <w:r w:rsidR="00226FEF" w:rsidRPr="009F6B69">
        <w:rPr>
          <w:rFonts w:ascii="Tahoma" w:hAnsi="Tahoma" w:cs="Tahoma"/>
          <w:b/>
          <w:color w:val="000000"/>
          <w:sz w:val="22"/>
          <w:szCs w:val="22"/>
        </w:rPr>
        <w:t>-</w:t>
      </w:r>
      <w:r w:rsidRPr="009F6B69">
        <w:rPr>
          <w:rFonts w:ascii="Tahoma" w:hAnsi="Tahoma" w:cs="Tahoma"/>
          <w:b/>
          <w:color w:val="000000"/>
          <w:sz w:val="22"/>
          <w:szCs w:val="22"/>
        </w:rPr>
        <w:t xml:space="preserve"> phone (301) 587-2365 </w:t>
      </w:r>
      <w:r w:rsidR="00226FEF" w:rsidRPr="009F6B69">
        <w:rPr>
          <w:rFonts w:ascii="Tahoma" w:hAnsi="Tahoma" w:cs="Tahoma"/>
          <w:b/>
          <w:color w:val="000000"/>
          <w:sz w:val="22"/>
          <w:szCs w:val="22"/>
        </w:rPr>
        <w:t xml:space="preserve">- </w:t>
      </w:r>
      <w:r w:rsidRPr="009F6B69">
        <w:rPr>
          <w:rFonts w:ascii="Tahoma" w:hAnsi="Tahoma" w:cs="Tahoma"/>
          <w:b/>
          <w:color w:val="000000"/>
          <w:sz w:val="22"/>
          <w:szCs w:val="22"/>
        </w:rPr>
        <w:t>fax</w:t>
      </w:r>
    </w:p>
    <w:p w14:paraId="5E391BB7" w14:textId="77777777" w:rsidR="000A6680" w:rsidRDefault="0026708A" w:rsidP="00692EE0">
      <w:pPr>
        <w:ind w:left="1440"/>
        <w:jc w:val="both"/>
        <w:rPr>
          <w:rFonts w:ascii="Tahoma" w:hAnsi="Tahoma" w:cs="Tahoma"/>
          <w:color w:val="000000"/>
          <w:sz w:val="22"/>
          <w:szCs w:val="22"/>
        </w:rPr>
      </w:pPr>
      <w:hyperlink r:id="rId8" w:history="1">
        <w:r w:rsidR="000A6680" w:rsidRPr="00046A93">
          <w:rPr>
            <w:rStyle w:val="Hyperlink"/>
            <w:rFonts w:ascii="Tahoma" w:hAnsi="Tahoma" w:cs="Tahoma"/>
            <w:sz w:val="22"/>
            <w:szCs w:val="22"/>
          </w:rPr>
          <w:t>andreac@nutritioncare.org</w:t>
        </w:r>
      </w:hyperlink>
    </w:p>
    <w:p w14:paraId="4FE93683" w14:textId="77777777" w:rsidR="000A6680" w:rsidRDefault="000A6680" w:rsidP="00692EE0">
      <w:pPr>
        <w:ind w:left="1440"/>
        <w:jc w:val="both"/>
        <w:rPr>
          <w:rFonts w:ascii="Tahoma" w:hAnsi="Tahoma" w:cs="Tahoma"/>
          <w:color w:val="000000"/>
          <w:sz w:val="22"/>
          <w:szCs w:val="22"/>
        </w:rPr>
      </w:pPr>
    </w:p>
    <w:p w14:paraId="40DD232B" w14:textId="77777777" w:rsidR="000A6680" w:rsidRDefault="000A6680" w:rsidP="000A6680">
      <w:pPr>
        <w:ind w:left="1440"/>
        <w:jc w:val="both"/>
        <w:rPr>
          <w:rFonts w:ascii="Tahoma" w:hAnsi="Tahoma" w:cs="Tahoma"/>
          <w:b/>
          <w:color w:val="000000"/>
          <w:sz w:val="22"/>
          <w:szCs w:val="22"/>
        </w:rPr>
      </w:pPr>
      <w:r>
        <w:rPr>
          <w:rFonts w:ascii="Tahoma" w:hAnsi="Tahoma" w:cs="Tahoma"/>
          <w:b/>
          <w:color w:val="000000"/>
          <w:sz w:val="22"/>
          <w:szCs w:val="22"/>
        </w:rPr>
        <w:t xml:space="preserve">Michelle Spangenburg </w:t>
      </w:r>
    </w:p>
    <w:p w14:paraId="7E9B11D1" w14:textId="77777777" w:rsidR="000A6680" w:rsidRPr="009F6B69" w:rsidRDefault="000A6680" w:rsidP="000A6680">
      <w:pPr>
        <w:ind w:left="1440"/>
        <w:jc w:val="both"/>
        <w:rPr>
          <w:rFonts w:ascii="Tahoma" w:hAnsi="Tahoma" w:cs="Tahoma"/>
          <w:b/>
          <w:color w:val="000000"/>
          <w:sz w:val="22"/>
          <w:szCs w:val="22"/>
        </w:rPr>
      </w:pPr>
      <w:r>
        <w:rPr>
          <w:rFonts w:ascii="Tahoma" w:hAnsi="Tahoma" w:cs="Tahoma"/>
          <w:b/>
          <w:color w:val="000000"/>
          <w:sz w:val="22"/>
          <w:szCs w:val="22"/>
        </w:rPr>
        <w:t>(</w:t>
      </w:r>
      <w:proofErr w:type="gramStart"/>
      <w:r>
        <w:rPr>
          <w:rFonts w:ascii="Tahoma" w:hAnsi="Tahoma" w:cs="Tahoma"/>
          <w:b/>
          <w:color w:val="000000"/>
          <w:sz w:val="22"/>
          <w:szCs w:val="22"/>
        </w:rPr>
        <w:t>for</w:t>
      </w:r>
      <w:proofErr w:type="gramEnd"/>
      <w:r>
        <w:rPr>
          <w:rFonts w:ascii="Tahoma" w:hAnsi="Tahoma" w:cs="Tahoma"/>
          <w:b/>
          <w:color w:val="000000"/>
          <w:sz w:val="22"/>
          <w:szCs w:val="22"/>
        </w:rPr>
        <w:t xml:space="preserve"> education programming, accreditation compliance, etc.)</w:t>
      </w:r>
    </w:p>
    <w:p w14:paraId="1E078008" w14:textId="77777777" w:rsidR="000A6680" w:rsidRPr="009F6B69" w:rsidRDefault="000A6680" w:rsidP="000A6680">
      <w:pPr>
        <w:ind w:left="720" w:firstLine="720"/>
        <w:jc w:val="both"/>
        <w:rPr>
          <w:rFonts w:ascii="Tahoma" w:hAnsi="Tahoma" w:cs="Tahoma"/>
          <w:b/>
          <w:color w:val="000000"/>
          <w:sz w:val="22"/>
          <w:szCs w:val="22"/>
        </w:rPr>
      </w:pPr>
      <w:r w:rsidRPr="009F6B69">
        <w:rPr>
          <w:rFonts w:ascii="Tahoma" w:hAnsi="Tahoma" w:cs="Tahoma"/>
          <w:b/>
          <w:color w:val="000000"/>
          <w:sz w:val="22"/>
          <w:szCs w:val="22"/>
        </w:rPr>
        <w:t>8401 Colesville Rd., Ste 510</w:t>
      </w:r>
    </w:p>
    <w:p w14:paraId="20C7652F" w14:textId="77777777" w:rsidR="000A6680" w:rsidRPr="009F6B69" w:rsidRDefault="000A6680" w:rsidP="000A6680">
      <w:pPr>
        <w:ind w:left="720" w:firstLine="720"/>
        <w:jc w:val="both"/>
        <w:rPr>
          <w:rFonts w:ascii="Tahoma" w:hAnsi="Tahoma" w:cs="Tahoma"/>
          <w:b/>
          <w:color w:val="000000"/>
          <w:sz w:val="22"/>
          <w:szCs w:val="22"/>
        </w:rPr>
      </w:pPr>
      <w:r w:rsidRPr="009F6B69">
        <w:rPr>
          <w:rFonts w:ascii="Tahoma" w:hAnsi="Tahoma" w:cs="Tahoma"/>
          <w:b/>
          <w:color w:val="000000"/>
          <w:sz w:val="22"/>
          <w:szCs w:val="22"/>
        </w:rPr>
        <w:t>Silver Spring, MD  20910</w:t>
      </w:r>
    </w:p>
    <w:p w14:paraId="1C819158" w14:textId="77777777" w:rsidR="000A6680" w:rsidRPr="009F6B69" w:rsidRDefault="000A6680" w:rsidP="000A6680">
      <w:pPr>
        <w:ind w:left="720" w:firstLine="720"/>
        <w:jc w:val="both"/>
        <w:rPr>
          <w:rFonts w:ascii="Tahoma" w:hAnsi="Tahoma" w:cs="Tahoma"/>
          <w:b/>
          <w:color w:val="000000"/>
          <w:sz w:val="22"/>
          <w:szCs w:val="22"/>
        </w:rPr>
      </w:pPr>
      <w:r w:rsidRPr="009F6B69">
        <w:rPr>
          <w:rFonts w:ascii="Tahoma" w:hAnsi="Tahoma" w:cs="Tahoma"/>
          <w:b/>
          <w:color w:val="000000"/>
          <w:sz w:val="22"/>
          <w:szCs w:val="22"/>
        </w:rPr>
        <w:t>(301) 920-91</w:t>
      </w:r>
      <w:r>
        <w:rPr>
          <w:rFonts w:ascii="Tahoma" w:hAnsi="Tahoma" w:cs="Tahoma"/>
          <w:b/>
          <w:color w:val="000000"/>
          <w:sz w:val="22"/>
          <w:szCs w:val="22"/>
        </w:rPr>
        <w:t>27</w:t>
      </w:r>
      <w:r w:rsidRPr="009F6B69">
        <w:rPr>
          <w:rFonts w:ascii="Tahoma" w:hAnsi="Tahoma" w:cs="Tahoma"/>
          <w:b/>
          <w:color w:val="000000"/>
          <w:sz w:val="22"/>
          <w:szCs w:val="22"/>
        </w:rPr>
        <w:t xml:space="preserve"> - phone (301) 587-2365 - fax</w:t>
      </w:r>
    </w:p>
    <w:p w14:paraId="31B1AB92" w14:textId="77777777" w:rsidR="000A6680" w:rsidRDefault="0026708A" w:rsidP="00692EE0">
      <w:pPr>
        <w:ind w:left="1440"/>
        <w:jc w:val="both"/>
        <w:rPr>
          <w:rFonts w:ascii="Tahoma" w:hAnsi="Tahoma" w:cs="Tahoma"/>
          <w:color w:val="000000"/>
          <w:sz w:val="22"/>
          <w:szCs w:val="22"/>
        </w:rPr>
      </w:pPr>
      <w:hyperlink r:id="rId9" w:history="1">
        <w:r w:rsidR="000A6680" w:rsidRPr="00046A93">
          <w:rPr>
            <w:rStyle w:val="Hyperlink"/>
            <w:rFonts w:ascii="Tahoma" w:hAnsi="Tahoma" w:cs="Tahoma"/>
            <w:sz w:val="22"/>
            <w:szCs w:val="22"/>
          </w:rPr>
          <w:t>michelles@nutritioncare.org</w:t>
        </w:r>
      </w:hyperlink>
    </w:p>
    <w:p w14:paraId="080FC846" w14:textId="77777777" w:rsidR="000A6680" w:rsidRPr="00A20141" w:rsidRDefault="000A6680" w:rsidP="00692EE0">
      <w:pPr>
        <w:ind w:left="1440"/>
        <w:jc w:val="both"/>
        <w:rPr>
          <w:rFonts w:ascii="Tahoma" w:hAnsi="Tahoma" w:cs="Tahoma"/>
          <w:color w:val="000000"/>
          <w:sz w:val="22"/>
          <w:szCs w:val="22"/>
        </w:rPr>
      </w:pPr>
    </w:p>
    <w:p w14:paraId="6082DCCD" w14:textId="38963BE5" w:rsidR="00E95CDE" w:rsidRPr="00A20141" w:rsidRDefault="00E95CDE" w:rsidP="00692EE0">
      <w:pPr>
        <w:numPr>
          <w:ilvl w:val="0"/>
          <w:numId w:val="2"/>
        </w:numPr>
        <w:tabs>
          <w:tab w:val="num" w:pos="1080"/>
        </w:tabs>
        <w:spacing w:afterLines="60" w:after="144"/>
        <w:jc w:val="both"/>
        <w:rPr>
          <w:rFonts w:ascii="Tahoma" w:hAnsi="Tahoma" w:cs="Tahoma"/>
          <w:color w:val="000000"/>
          <w:sz w:val="22"/>
          <w:szCs w:val="22"/>
        </w:rPr>
      </w:pPr>
      <w:r w:rsidRPr="00A20141">
        <w:rPr>
          <w:rFonts w:ascii="Tahoma" w:hAnsi="Tahoma" w:cs="Tahoma"/>
          <w:b/>
          <w:color w:val="000000"/>
          <w:sz w:val="22"/>
          <w:szCs w:val="22"/>
        </w:rPr>
        <w:t>Applicable Standards</w:t>
      </w:r>
      <w:r w:rsidR="0072379E" w:rsidRPr="00A20141">
        <w:rPr>
          <w:rFonts w:ascii="Tahoma" w:hAnsi="Tahoma" w:cs="Tahoma"/>
          <w:b/>
          <w:color w:val="000000"/>
          <w:sz w:val="22"/>
          <w:szCs w:val="22"/>
        </w:rPr>
        <w:t xml:space="preserve">: </w:t>
      </w:r>
      <w:r w:rsidRPr="00A20141">
        <w:rPr>
          <w:rFonts w:ascii="Tahoma" w:hAnsi="Tahoma" w:cs="Tahoma"/>
          <w:color w:val="000000"/>
          <w:sz w:val="22"/>
          <w:szCs w:val="22"/>
        </w:rPr>
        <w:t xml:space="preserve">The parties agree that the </w:t>
      </w:r>
      <w:r w:rsidR="00692EE0" w:rsidRPr="00A20141">
        <w:rPr>
          <w:rFonts w:ascii="Tahoma" w:hAnsi="Tahoma" w:cs="Tahoma"/>
          <w:color w:val="000000"/>
          <w:sz w:val="22"/>
          <w:szCs w:val="22"/>
        </w:rPr>
        <w:t>CE</w:t>
      </w:r>
      <w:r w:rsidR="0072379E" w:rsidRPr="00A20141">
        <w:rPr>
          <w:rFonts w:ascii="Tahoma" w:hAnsi="Tahoma" w:cs="Tahoma"/>
          <w:color w:val="000000"/>
          <w:sz w:val="22"/>
          <w:szCs w:val="22"/>
        </w:rPr>
        <w:t xml:space="preserve"> </w:t>
      </w:r>
      <w:r w:rsidRPr="00A20141">
        <w:rPr>
          <w:rFonts w:ascii="Tahoma" w:hAnsi="Tahoma" w:cs="Tahoma"/>
          <w:color w:val="000000"/>
          <w:sz w:val="22"/>
          <w:szCs w:val="22"/>
        </w:rPr>
        <w:t>program shall be developed and presented in accordance with</w:t>
      </w:r>
      <w:r w:rsidR="004740EA" w:rsidRPr="00A20141">
        <w:rPr>
          <w:rFonts w:ascii="Tahoma" w:hAnsi="Tahoma" w:cs="Tahoma"/>
          <w:color w:val="000000"/>
          <w:sz w:val="22"/>
          <w:szCs w:val="22"/>
        </w:rPr>
        <w:t xml:space="preserve"> </w:t>
      </w:r>
      <w:r w:rsidR="00A25D1F" w:rsidRPr="00A20141">
        <w:rPr>
          <w:rFonts w:ascii="Tahoma" w:hAnsi="Tahoma" w:cs="Tahoma"/>
          <w:color w:val="000000"/>
          <w:sz w:val="22"/>
          <w:szCs w:val="22"/>
        </w:rPr>
        <w:t>accrediting</w:t>
      </w:r>
      <w:r w:rsidRPr="00A20141">
        <w:rPr>
          <w:rFonts w:ascii="Tahoma" w:hAnsi="Tahoma" w:cs="Tahoma"/>
          <w:color w:val="000000"/>
          <w:sz w:val="22"/>
          <w:szCs w:val="22"/>
        </w:rPr>
        <w:t xml:space="preserve"> </w:t>
      </w:r>
      <w:r w:rsidR="004D18CC" w:rsidRPr="00A20141">
        <w:rPr>
          <w:rFonts w:ascii="Tahoma" w:hAnsi="Tahoma" w:cs="Tahoma"/>
          <w:color w:val="000000"/>
          <w:sz w:val="22"/>
          <w:szCs w:val="22"/>
        </w:rPr>
        <w:t>organizations’</w:t>
      </w:r>
      <w:r w:rsidRPr="00A20141">
        <w:rPr>
          <w:rFonts w:ascii="Tahoma" w:hAnsi="Tahoma" w:cs="Tahoma"/>
          <w:color w:val="000000"/>
          <w:sz w:val="22"/>
          <w:szCs w:val="22"/>
        </w:rPr>
        <w:t xml:space="preserve"> criteria</w:t>
      </w:r>
      <w:r w:rsidR="00692EE0" w:rsidRPr="00A20141">
        <w:rPr>
          <w:rFonts w:ascii="Tahoma" w:hAnsi="Tahoma" w:cs="Tahoma"/>
          <w:color w:val="000000"/>
          <w:sz w:val="22"/>
          <w:szCs w:val="22"/>
        </w:rPr>
        <w:t xml:space="preserve"> and </w:t>
      </w:r>
      <w:r w:rsidRPr="00A20141">
        <w:rPr>
          <w:rFonts w:ascii="Tahoma" w:hAnsi="Tahoma" w:cs="Tahoma"/>
          <w:color w:val="000000"/>
          <w:sz w:val="22"/>
          <w:szCs w:val="22"/>
        </w:rPr>
        <w:t xml:space="preserve">standards, which are incorporated herein by reference.  In addition, the parties agree that the program shall comply with the </w:t>
      </w:r>
      <w:r w:rsidR="00DC72C5" w:rsidRPr="00DC72C5">
        <w:rPr>
          <w:rFonts w:ascii="Tahoma" w:hAnsi="Tahoma" w:cs="Tahoma"/>
          <w:color w:val="000000"/>
          <w:sz w:val="22"/>
          <w:szCs w:val="22"/>
        </w:rPr>
        <w:t>ACCME Standards for Integrity and Independence in Accredited Education</w:t>
      </w:r>
      <w:r w:rsidR="004740EA" w:rsidRPr="00A20141">
        <w:rPr>
          <w:rFonts w:ascii="Tahoma" w:hAnsi="Tahoma" w:cs="Tahoma"/>
          <w:color w:val="000000"/>
          <w:sz w:val="22"/>
          <w:szCs w:val="22"/>
        </w:rPr>
        <w:t>.</w:t>
      </w:r>
      <w:r w:rsidRPr="00A20141">
        <w:rPr>
          <w:rFonts w:ascii="Tahoma" w:hAnsi="Tahoma" w:cs="Tahoma"/>
          <w:color w:val="000000"/>
          <w:sz w:val="22"/>
          <w:szCs w:val="22"/>
        </w:rPr>
        <w:t xml:space="preserve"> </w:t>
      </w:r>
    </w:p>
    <w:p w14:paraId="175D873B" w14:textId="77777777" w:rsidR="00E95CDE" w:rsidRPr="00A20141" w:rsidRDefault="00E95CDE" w:rsidP="00692EE0">
      <w:pPr>
        <w:numPr>
          <w:ilvl w:val="0"/>
          <w:numId w:val="2"/>
        </w:numPr>
        <w:spacing w:afterLines="60" w:after="144"/>
        <w:jc w:val="both"/>
        <w:rPr>
          <w:rFonts w:ascii="Tahoma" w:hAnsi="Tahoma" w:cs="Tahoma"/>
          <w:color w:val="000000"/>
          <w:sz w:val="22"/>
          <w:szCs w:val="22"/>
        </w:rPr>
      </w:pPr>
      <w:r w:rsidRPr="00A20141">
        <w:rPr>
          <w:rFonts w:ascii="Tahoma" w:hAnsi="Tahoma" w:cs="Tahoma"/>
          <w:b/>
          <w:color w:val="000000"/>
          <w:sz w:val="22"/>
          <w:szCs w:val="22"/>
        </w:rPr>
        <w:t>Financial Obligations</w:t>
      </w:r>
      <w:r w:rsidR="00692EE0" w:rsidRPr="00A20141">
        <w:rPr>
          <w:rFonts w:ascii="Tahoma" w:hAnsi="Tahoma" w:cs="Tahoma"/>
          <w:b/>
          <w:color w:val="000000"/>
          <w:sz w:val="22"/>
          <w:szCs w:val="22"/>
        </w:rPr>
        <w:t xml:space="preserve">: </w:t>
      </w:r>
      <w:r w:rsidRPr="00A20141">
        <w:rPr>
          <w:rFonts w:ascii="Tahoma" w:hAnsi="Tahoma" w:cs="Tahoma"/>
          <w:color w:val="000000"/>
          <w:sz w:val="22"/>
          <w:szCs w:val="22"/>
        </w:rPr>
        <w:t>The course budget will cover all expenses</w:t>
      </w:r>
      <w:r w:rsidR="008430FA" w:rsidRPr="00A20141">
        <w:rPr>
          <w:rFonts w:ascii="Tahoma" w:hAnsi="Tahoma" w:cs="Tahoma"/>
          <w:color w:val="000000"/>
          <w:sz w:val="22"/>
          <w:szCs w:val="22"/>
        </w:rPr>
        <w:t xml:space="preserve"> and the </w:t>
      </w:r>
      <w:r w:rsidR="00974F68">
        <w:rPr>
          <w:rFonts w:ascii="Tahoma" w:hAnsi="Tahoma" w:cs="Tahoma"/>
          <w:color w:val="000000"/>
          <w:sz w:val="22"/>
          <w:szCs w:val="22"/>
        </w:rPr>
        <w:t>Joint Provider</w:t>
      </w:r>
      <w:r w:rsidRPr="00A20141">
        <w:rPr>
          <w:rFonts w:ascii="Tahoma" w:hAnsi="Tahoma" w:cs="Tahoma"/>
          <w:color w:val="000000"/>
          <w:sz w:val="22"/>
          <w:szCs w:val="22"/>
        </w:rPr>
        <w:t xml:space="preserve"> will accept responsibility for any deficit or profit incurred.  </w:t>
      </w:r>
      <w:r w:rsidR="0025569F">
        <w:rPr>
          <w:rFonts w:ascii="Tahoma" w:hAnsi="Tahoma" w:cs="Tahoma"/>
          <w:color w:val="000000"/>
          <w:sz w:val="22"/>
          <w:szCs w:val="22"/>
        </w:rPr>
        <w:t>ASPEN</w:t>
      </w:r>
      <w:r w:rsidR="008430FA" w:rsidRPr="00A20141">
        <w:rPr>
          <w:rFonts w:ascii="Tahoma" w:hAnsi="Tahoma" w:cs="Tahoma"/>
          <w:color w:val="000000"/>
          <w:sz w:val="22"/>
          <w:szCs w:val="22"/>
        </w:rPr>
        <w:t xml:space="preserve"> will not be held responsible for any financial obligations unless reflected in an accompanying contract.</w:t>
      </w:r>
    </w:p>
    <w:p w14:paraId="7A19A557" w14:textId="77777777" w:rsidR="00E95CDE" w:rsidRPr="00A20141" w:rsidRDefault="00E95CDE" w:rsidP="00692EE0">
      <w:pPr>
        <w:numPr>
          <w:ilvl w:val="0"/>
          <w:numId w:val="14"/>
        </w:numPr>
        <w:tabs>
          <w:tab w:val="clear" w:pos="360"/>
          <w:tab w:val="num" w:pos="-720"/>
          <w:tab w:val="num" w:pos="1080"/>
        </w:tabs>
        <w:spacing w:afterLines="60" w:after="144"/>
        <w:ind w:left="1080"/>
        <w:jc w:val="both"/>
        <w:rPr>
          <w:rFonts w:ascii="Tahoma" w:hAnsi="Tahoma" w:cs="Tahoma"/>
          <w:color w:val="000000"/>
          <w:sz w:val="22"/>
          <w:szCs w:val="22"/>
        </w:rPr>
      </w:pPr>
      <w:r w:rsidRPr="00A20141">
        <w:rPr>
          <w:rFonts w:ascii="Tahoma" w:hAnsi="Tahoma" w:cs="Tahoma"/>
          <w:color w:val="000000"/>
          <w:sz w:val="22"/>
          <w:szCs w:val="22"/>
        </w:rPr>
        <w:t xml:space="preserve">Meeting logistic planning </w:t>
      </w:r>
      <w:r w:rsidR="008430FA" w:rsidRPr="00A20141">
        <w:rPr>
          <w:rFonts w:ascii="Tahoma" w:hAnsi="Tahoma" w:cs="Tahoma"/>
          <w:color w:val="000000"/>
          <w:sz w:val="22"/>
          <w:szCs w:val="22"/>
        </w:rPr>
        <w:t xml:space="preserve">must </w:t>
      </w:r>
      <w:r w:rsidRPr="00A20141">
        <w:rPr>
          <w:rFonts w:ascii="Tahoma" w:hAnsi="Tahoma" w:cs="Tahoma"/>
          <w:color w:val="000000"/>
          <w:sz w:val="22"/>
          <w:szCs w:val="22"/>
        </w:rPr>
        <w:t xml:space="preserve">be reviewed by </w:t>
      </w:r>
      <w:r w:rsidR="0025569F">
        <w:rPr>
          <w:rFonts w:ascii="Tahoma" w:hAnsi="Tahoma" w:cs="Tahoma"/>
          <w:color w:val="000000"/>
          <w:sz w:val="22"/>
          <w:szCs w:val="22"/>
        </w:rPr>
        <w:t>ASPEN</w:t>
      </w:r>
      <w:r w:rsidRPr="00A20141">
        <w:rPr>
          <w:rFonts w:ascii="Tahoma" w:hAnsi="Tahoma" w:cs="Tahoma"/>
          <w:color w:val="000000"/>
          <w:sz w:val="22"/>
          <w:szCs w:val="22"/>
        </w:rPr>
        <w:t xml:space="preserve">, </w:t>
      </w:r>
      <w:r w:rsidR="008430FA" w:rsidRPr="00A20141">
        <w:rPr>
          <w:rFonts w:ascii="Tahoma" w:hAnsi="Tahoma" w:cs="Tahoma"/>
          <w:color w:val="000000"/>
          <w:sz w:val="22"/>
          <w:szCs w:val="22"/>
        </w:rPr>
        <w:t>with</w:t>
      </w:r>
      <w:r w:rsidRPr="00A20141">
        <w:rPr>
          <w:rFonts w:ascii="Tahoma" w:hAnsi="Tahoma" w:cs="Tahoma"/>
          <w:color w:val="000000"/>
          <w:sz w:val="22"/>
          <w:szCs w:val="22"/>
        </w:rPr>
        <w:t xml:space="preserve"> all expenses involved</w:t>
      </w:r>
      <w:r w:rsidR="008430FA" w:rsidRPr="00A20141">
        <w:rPr>
          <w:rFonts w:ascii="Tahoma" w:hAnsi="Tahoma" w:cs="Tahoma"/>
          <w:color w:val="000000"/>
          <w:sz w:val="22"/>
          <w:szCs w:val="22"/>
        </w:rPr>
        <w:t xml:space="preserve"> to be paid by </w:t>
      </w:r>
      <w:r w:rsidR="00974F68">
        <w:rPr>
          <w:rFonts w:ascii="Tahoma" w:hAnsi="Tahoma" w:cs="Tahoma"/>
          <w:color w:val="000000"/>
          <w:sz w:val="22"/>
          <w:szCs w:val="22"/>
        </w:rPr>
        <w:t>Joint Provider</w:t>
      </w:r>
      <w:r w:rsidR="008430FA" w:rsidRPr="00A20141">
        <w:rPr>
          <w:rFonts w:ascii="Tahoma" w:hAnsi="Tahoma" w:cs="Tahoma"/>
          <w:color w:val="000000"/>
          <w:sz w:val="22"/>
          <w:szCs w:val="22"/>
        </w:rPr>
        <w:t>.</w:t>
      </w:r>
    </w:p>
    <w:p w14:paraId="44E902AD" w14:textId="12D0FF60" w:rsidR="007D13C2" w:rsidRPr="00A20141" w:rsidRDefault="00E95CDE" w:rsidP="008430FA">
      <w:pPr>
        <w:numPr>
          <w:ilvl w:val="0"/>
          <w:numId w:val="14"/>
        </w:numPr>
        <w:tabs>
          <w:tab w:val="num" w:pos="1080"/>
        </w:tabs>
        <w:spacing w:afterLines="60" w:after="144"/>
        <w:ind w:left="1080"/>
        <w:jc w:val="both"/>
        <w:rPr>
          <w:rFonts w:ascii="Tahoma" w:hAnsi="Tahoma" w:cs="Tahoma"/>
          <w:color w:val="000000"/>
          <w:sz w:val="22"/>
          <w:szCs w:val="22"/>
        </w:rPr>
      </w:pPr>
      <w:r w:rsidRPr="00A20141">
        <w:rPr>
          <w:rFonts w:ascii="Tahoma" w:hAnsi="Tahoma" w:cs="Tahoma"/>
          <w:color w:val="000000"/>
          <w:sz w:val="22"/>
          <w:szCs w:val="22"/>
        </w:rPr>
        <w:t xml:space="preserve">Fees, stipends, honoraria, travel expense reimbursement and other expenses for the program faculty shall be covered by the course budget.  </w:t>
      </w:r>
      <w:r w:rsidR="005D40BB" w:rsidRPr="00A20141">
        <w:rPr>
          <w:rFonts w:ascii="Tahoma" w:hAnsi="Tahoma" w:cs="Tahoma"/>
          <w:color w:val="000000"/>
          <w:sz w:val="22"/>
          <w:szCs w:val="22"/>
        </w:rPr>
        <w:t xml:space="preserve">Faculty may not receive funds directly from any </w:t>
      </w:r>
      <w:r w:rsidR="00DC72C5">
        <w:rPr>
          <w:rFonts w:ascii="Tahoma" w:hAnsi="Tahoma" w:cs="Tahoma"/>
          <w:color w:val="000000"/>
          <w:sz w:val="22"/>
          <w:szCs w:val="22"/>
        </w:rPr>
        <w:t>ineligible company</w:t>
      </w:r>
      <w:r w:rsidR="005D40BB" w:rsidRPr="00A20141">
        <w:rPr>
          <w:rFonts w:ascii="Tahoma" w:hAnsi="Tahoma" w:cs="Tahoma"/>
          <w:color w:val="000000"/>
          <w:sz w:val="22"/>
          <w:szCs w:val="22"/>
        </w:rPr>
        <w:t xml:space="preserve">.  </w:t>
      </w:r>
      <w:r w:rsidR="00DC72C5" w:rsidRPr="00DC72C5">
        <w:rPr>
          <w:rFonts w:ascii="Tahoma" w:hAnsi="Tahoma" w:cs="Tahoma"/>
          <w:color w:val="000000"/>
          <w:sz w:val="22"/>
          <w:szCs w:val="22"/>
        </w:rPr>
        <w:t>An ineligible company is any entity whose primary business is producing, marketing, selling, re-selling, or distributing healthcare products used by or on patients.</w:t>
      </w:r>
    </w:p>
    <w:p w14:paraId="3A187B4B" w14:textId="77777777" w:rsidR="00E95CDE" w:rsidRPr="00A20141" w:rsidRDefault="005D40BB" w:rsidP="00692EE0">
      <w:pPr>
        <w:pStyle w:val="BodyTextIndent3"/>
        <w:numPr>
          <w:ilvl w:val="0"/>
          <w:numId w:val="14"/>
        </w:numPr>
        <w:tabs>
          <w:tab w:val="clear" w:pos="360"/>
          <w:tab w:val="num" w:pos="1080"/>
        </w:tabs>
        <w:spacing w:afterLines="60" w:after="144"/>
        <w:ind w:left="1080"/>
        <w:jc w:val="both"/>
        <w:rPr>
          <w:rFonts w:ascii="Tahoma" w:hAnsi="Tahoma" w:cs="Tahoma"/>
          <w:color w:val="000000"/>
          <w:sz w:val="22"/>
          <w:szCs w:val="22"/>
        </w:rPr>
      </w:pPr>
      <w:r w:rsidRPr="00A20141">
        <w:rPr>
          <w:rFonts w:ascii="Tahoma" w:hAnsi="Tahoma" w:cs="Tahoma"/>
          <w:color w:val="000000"/>
          <w:sz w:val="22"/>
          <w:szCs w:val="22"/>
        </w:rPr>
        <w:t xml:space="preserve">Funds from Commercial Sources must be paid to </w:t>
      </w:r>
      <w:r w:rsidR="00974F68">
        <w:rPr>
          <w:rFonts w:ascii="Tahoma" w:hAnsi="Tahoma" w:cs="Tahoma"/>
          <w:color w:val="000000"/>
          <w:sz w:val="22"/>
          <w:szCs w:val="22"/>
        </w:rPr>
        <w:t>Joint Provider</w:t>
      </w:r>
      <w:r w:rsidRPr="00A20141">
        <w:rPr>
          <w:rFonts w:ascii="Tahoma" w:hAnsi="Tahoma" w:cs="Tahoma"/>
          <w:color w:val="000000"/>
          <w:sz w:val="22"/>
          <w:szCs w:val="22"/>
        </w:rPr>
        <w:t xml:space="preserve"> under an educational grant contract between </w:t>
      </w:r>
      <w:r w:rsidR="0025569F">
        <w:rPr>
          <w:rFonts w:ascii="Tahoma" w:hAnsi="Tahoma" w:cs="Tahoma"/>
          <w:color w:val="000000"/>
          <w:sz w:val="22"/>
          <w:szCs w:val="22"/>
        </w:rPr>
        <w:t>ASPEN</w:t>
      </w:r>
      <w:r w:rsidRPr="00A20141">
        <w:rPr>
          <w:rFonts w:ascii="Tahoma" w:hAnsi="Tahoma" w:cs="Tahoma"/>
          <w:color w:val="000000"/>
          <w:sz w:val="22"/>
          <w:szCs w:val="22"/>
        </w:rPr>
        <w:t xml:space="preserve"> and the Commercial Sponsor. </w:t>
      </w:r>
      <w:r w:rsidR="004D18CC" w:rsidRPr="00A20141">
        <w:rPr>
          <w:rFonts w:ascii="Tahoma" w:hAnsi="Tahoma" w:cs="Tahoma"/>
          <w:color w:val="000000"/>
          <w:sz w:val="22"/>
          <w:szCs w:val="22"/>
        </w:rPr>
        <w:t xml:space="preserve"> This </w:t>
      </w:r>
      <w:r w:rsidR="0029637A">
        <w:rPr>
          <w:rFonts w:ascii="Tahoma" w:hAnsi="Tahoma" w:cs="Tahoma"/>
          <w:color w:val="000000"/>
          <w:sz w:val="22"/>
          <w:szCs w:val="22"/>
        </w:rPr>
        <w:t>letter of agreement</w:t>
      </w:r>
      <w:r w:rsidR="004D18CC" w:rsidRPr="00A20141">
        <w:rPr>
          <w:rFonts w:ascii="Tahoma" w:hAnsi="Tahoma" w:cs="Tahoma"/>
          <w:color w:val="000000"/>
          <w:sz w:val="22"/>
          <w:szCs w:val="22"/>
        </w:rPr>
        <w:t xml:space="preserve"> will outline the terms, conditions, and purposes of the commercial support. </w:t>
      </w:r>
    </w:p>
    <w:p w14:paraId="583EBAEB" w14:textId="235E42C9" w:rsidR="00E95CDE" w:rsidRPr="00880AEA" w:rsidRDefault="00E95CDE" w:rsidP="00692EE0">
      <w:pPr>
        <w:numPr>
          <w:ilvl w:val="0"/>
          <w:numId w:val="14"/>
        </w:numPr>
        <w:tabs>
          <w:tab w:val="num" w:pos="1080"/>
        </w:tabs>
        <w:spacing w:afterLines="60" w:after="144"/>
        <w:ind w:left="1080"/>
        <w:jc w:val="both"/>
        <w:rPr>
          <w:rFonts w:ascii="Tahoma" w:hAnsi="Tahoma" w:cs="Tahoma"/>
          <w:b/>
          <w:color w:val="000000"/>
          <w:sz w:val="22"/>
          <w:szCs w:val="22"/>
        </w:rPr>
      </w:pPr>
      <w:bookmarkStart w:id="0" w:name="_Hlk89764610"/>
      <w:r w:rsidRPr="00880AEA">
        <w:rPr>
          <w:rFonts w:ascii="Tahoma" w:hAnsi="Tahoma" w:cs="Tahoma"/>
          <w:b/>
          <w:color w:val="000000"/>
          <w:sz w:val="22"/>
          <w:szCs w:val="22"/>
        </w:rPr>
        <w:t xml:space="preserve">Joint </w:t>
      </w:r>
      <w:r w:rsidR="00974F68">
        <w:rPr>
          <w:rFonts w:ascii="Tahoma" w:hAnsi="Tahoma" w:cs="Tahoma"/>
          <w:b/>
          <w:color w:val="000000"/>
          <w:sz w:val="22"/>
          <w:szCs w:val="22"/>
        </w:rPr>
        <w:t>provider</w:t>
      </w:r>
      <w:r w:rsidRPr="00880AEA">
        <w:rPr>
          <w:rFonts w:ascii="Tahoma" w:hAnsi="Tahoma" w:cs="Tahoma"/>
          <w:b/>
          <w:color w:val="000000"/>
          <w:sz w:val="22"/>
          <w:szCs w:val="22"/>
        </w:rPr>
        <w:t xml:space="preserve"> agrees</w:t>
      </w:r>
      <w:r w:rsidR="0067558D" w:rsidRPr="00880AEA">
        <w:rPr>
          <w:rFonts w:ascii="Tahoma" w:hAnsi="Tahoma" w:cs="Tahoma"/>
          <w:b/>
          <w:color w:val="000000"/>
          <w:sz w:val="22"/>
          <w:szCs w:val="22"/>
        </w:rPr>
        <w:t xml:space="preserve"> to pay </w:t>
      </w:r>
      <w:r w:rsidR="0025569F">
        <w:rPr>
          <w:rFonts w:ascii="Tahoma" w:hAnsi="Tahoma" w:cs="Tahoma"/>
          <w:b/>
          <w:color w:val="000000"/>
          <w:sz w:val="22"/>
          <w:szCs w:val="22"/>
        </w:rPr>
        <w:t>ASPEN</w:t>
      </w:r>
      <w:r w:rsidR="0067558D" w:rsidRPr="00880AEA">
        <w:rPr>
          <w:rFonts w:ascii="Tahoma" w:hAnsi="Tahoma" w:cs="Tahoma"/>
          <w:b/>
          <w:color w:val="000000"/>
          <w:sz w:val="22"/>
          <w:szCs w:val="22"/>
        </w:rPr>
        <w:t xml:space="preserve"> the sum of </w:t>
      </w:r>
      <w:r w:rsidR="0067558D" w:rsidRPr="00EB12AF">
        <w:rPr>
          <w:rFonts w:ascii="Tahoma" w:hAnsi="Tahoma" w:cs="Tahoma"/>
          <w:b/>
          <w:color w:val="000000"/>
          <w:sz w:val="22"/>
          <w:szCs w:val="22"/>
        </w:rPr>
        <w:t>$</w:t>
      </w:r>
      <w:r w:rsidR="00564F7E" w:rsidRPr="00EB12AF">
        <w:rPr>
          <w:rFonts w:ascii="Tahoma" w:hAnsi="Tahoma" w:cs="Tahoma"/>
          <w:b/>
          <w:color w:val="000000"/>
          <w:sz w:val="22"/>
          <w:szCs w:val="22"/>
        </w:rPr>
        <w:t>750</w:t>
      </w:r>
      <w:r w:rsidR="0067558D" w:rsidRPr="00880AEA">
        <w:rPr>
          <w:rFonts w:ascii="Tahoma" w:hAnsi="Tahoma" w:cs="Tahoma"/>
          <w:b/>
          <w:color w:val="000000"/>
          <w:sz w:val="22"/>
          <w:szCs w:val="22"/>
        </w:rPr>
        <w:t xml:space="preserve"> </w:t>
      </w:r>
      <w:r w:rsidR="00A0423C" w:rsidRPr="00880AEA">
        <w:rPr>
          <w:rFonts w:ascii="Tahoma" w:hAnsi="Tahoma" w:cs="Tahoma"/>
          <w:b/>
          <w:color w:val="000000"/>
          <w:sz w:val="22"/>
          <w:szCs w:val="22"/>
        </w:rPr>
        <w:t xml:space="preserve">for the following items.  One Half of this is due with this signed agreement and the other half is due six months prior to the event.   </w:t>
      </w:r>
    </w:p>
    <w:p w14:paraId="7995BEEE" w14:textId="77777777" w:rsidR="00E95CDE" w:rsidRPr="00A20141" w:rsidRDefault="00E95CDE" w:rsidP="00692EE0">
      <w:pPr>
        <w:numPr>
          <w:ilvl w:val="0"/>
          <w:numId w:val="8"/>
        </w:numPr>
        <w:tabs>
          <w:tab w:val="clear" w:pos="2160"/>
          <w:tab w:val="num" w:pos="1800"/>
        </w:tabs>
        <w:spacing w:afterLines="60" w:after="144"/>
        <w:ind w:left="1800" w:hanging="360"/>
        <w:jc w:val="both"/>
        <w:rPr>
          <w:rFonts w:ascii="Tahoma" w:hAnsi="Tahoma" w:cs="Tahoma"/>
          <w:color w:val="000000"/>
          <w:sz w:val="22"/>
          <w:szCs w:val="22"/>
        </w:rPr>
      </w:pPr>
      <w:r w:rsidRPr="00A20141">
        <w:rPr>
          <w:rFonts w:ascii="Tahoma" w:hAnsi="Tahoma" w:cs="Tahoma"/>
          <w:color w:val="000000"/>
          <w:sz w:val="22"/>
          <w:szCs w:val="22"/>
        </w:rPr>
        <w:t xml:space="preserve">Marketing use of </w:t>
      </w:r>
      <w:r w:rsidR="0025569F">
        <w:rPr>
          <w:rFonts w:ascii="Tahoma" w:hAnsi="Tahoma" w:cs="Tahoma"/>
          <w:color w:val="000000"/>
          <w:sz w:val="22"/>
          <w:szCs w:val="22"/>
        </w:rPr>
        <w:t>ASPEN</w:t>
      </w:r>
      <w:r w:rsidRPr="00A20141">
        <w:rPr>
          <w:rFonts w:ascii="Tahoma" w:hAnsi="Tahoma" w:cs="Tahoma"/>
          <w:color w:val="000000"/>
          <w:sz w:val="22"/>
          <w:szCs w:val="22"/>
        </w:rPr>
        <w:t xml:space="preserve"> logo on promotional material, subject to review and approval by </w:t>
      </w:r>
      <w:r w:rsidR="0025569F">
        <w:rPr>
          <w:rFonts w:ascii="Tahoma" w:hAnsi="Tahoma" w:cs="Tahoma"/>
          <w:color w:val="000000"/>
          <w:sz w:val="22"/>
          <w:szCs w:val="22"/>
        </w:rPr>
        <w:t>ASPEN</w:t>
      </w:r>
    </w:p>
    <w:p w14:paraId="00CAB071" w14:textId="77777777" w:rsidR="00E95CDE" w:rsidRDefault="00E95CDE" w:rsidP="00692EE0">
      <w:pPr>
        <w:numPr>
          <w:ilvl w:val="0"/>
          <w:numId w:val="8"/>
        </w:numPr>
        <w:tabs>
          <w:tab w:val="clear" w:pos="2160"/>
          <w:tab w:val="num" w:pos="1800"/>
        </w:tabs>
        <w:spacing w:afterLines="60" w:after="144"/>
        <w:ind w:left="1800" w:hanging="360"/>
        <w:jc w:val="both"/>
        <w:rPr>
          <w:rFonts w:ascii="Tahoma" w:hAnsi="Tahoma" w:cs="Tahoma"/>
          <w:color w:val="000000"/>
          <w:sz w:val="22"/>
          <w:szCs w:val="22"/>
        </w:rPr>
      </w:pPr>
      <w:r w:rsidRPr="00A20141">
        <w:rPr>
          <w:rFonts w:ascii="Tahoma" w:hAnsi="Tahoma" w:cs="Tahoma"/>
          <w:color w:val="000000"/>
          <w:sz w:val="22"/>
          <w:szCs w:val="22"/>
        </w:rPr>
        <w:t>Accreditation for the following disc</w:t>
      </w:r>
      <w:r w:rsidR="004D18CC" w:rsidRPr="00A20141">
        <w:rPr>
          <w:rFonts w:ascii="Tahoma" w:hAnsi="Tahoma" w:cs="Tahoma"/>
          <w:color w:val="000000"/>
          <w:sz w:val="22"/>
          <w:szCs w:val="22"/>
        </w:rPr>
        <w:t>ipline</w:t>
      </w:r>
      <w:r w:rsidRPr="00A20141">
        <w:rPr>
          <w:rFonts w:ascii="Tahoma" w:hAnsi="Tahoma" w:cs="Tahoma"/>
          <w:color w:val="000000"/>
          <w:sz w:val="22"/>
          <w:szCs w:val="22"/>
        </w:rPr>
        <w:t>s: Nurse, Pharmacist, Physician, Dietitian</w:t>
      </w:r>
    </w:p>
    <w:p w14:paraId="7ADF9BD0" w14:textId="77777777" w:rsidR="00A0423C" w:rsidRDefault="00A0423C" w:rsidP="00A0423C">
      <w:pPr>
        <w:numPr>
          <w:ilvl w:val="0"/>
          <w:numId w:val="14"/>
        </w:numPr>
        <w:tabs>
          <w:tab w:val="clear" w:pos="360"/>
          <w:tab w:val="num" w:pos="1080"/>
        </w:tabs>
        <w:spacing w:afterLines="60" w:after="144"/>
        <w:ind w:left="1080"/>
        <w:jc w:val="both"/>
        <w:rPr>
          <w:rFonts w:ascii="Tahoma" w:hAnsi="Tahoma" w:cs="Tahoma"/>
          <w:color w:val="000000"/>
          <w:sz w:val="22"/>
          <w:szCs w:val="22"/>
        </w:rPr>
      </w:pPr>
      <w:r>
        <w:rPr>
          <w:rFonts w:ascii="Tahoma" w:hAnsi="Tahoma" w:cs="Tahoma"/>
          <w:color w:val="000000"/>
          <w:sz w:val="22"/>
          <w:szCs w:val="22"/>
        </w:rPr>
        <w:t>Joint</w:t>
      </w:r>
      <w:r w:rsidR="00974F68">
        <w:rPr>
          <w:rFonts w:ascii="Tahoma" w:hAnsi="Tahoma" w:cs="Tahoma"/>
          <w:color w:val="000000"/>
          <w:sz w:val="22"/>
          <w:szCs w:val="22"/>
        </w:rPr>
        <w:t xml:space="preserve"> provider</w:t>
      </w:r>
      <w:r>
        <w:rPr>
          <w:rFonts w:ascii="Tahoma" w:hAnsi="Tahoma" w:cs="Tahoma"/>
          <w:color w:val="000000"/>
          <w:sz w:val="22"/>
          <w:szCs w:val="22"/>
        </w:rPr>
        <w:t xml:space="preserve"> agrees to pay </w:t>
      </w:r>
      <w:r w:rsidR="0025569F">
        <w:rPr>
          <w:rFonts w:ascii="Tahoma" w:hAnsi="Tahoma" w:cs="Tahoma"/>
          <w:color w:val="000000"/>
          <w:sz w:val="22"/>
          <w:szCs w:val="22"/>
        </w:rPr>
        <w:t>ASPEN</w:t>
      </w:r>
      <w:r>
        <w:rPr>
          <w:rFonts w:ascii="Tahoma" w:hAnsi="Tahoma" w:cs="Tahoma"/>
          <w:color w:val="000000"/>
          <w:sz w:val="22"/>
          <w:szCs w:val="22"/>
        </w:rPr>
        <w:t xml:space="preserve"> </w:t>
      </w:r>
    </w:p>
    <w:p w14:paraId="3E6099DA" w14:textId="77777777" w:rsidR="00A0423C" w:rsidRDefault="00C72149" w:rsidP="00A0423C">
      <w:pPr>
        <w:numPr>
          <w:ilvl w:val="0"/>
          <w:numId w:val="16"/>
        </w:numPr>
        <w:spacing w:afterLines="60" w:after="144"/>
        <w:jc w:val="both"/>
        <w:rPr>
          <w:rFonts w:ascii="Tahoma" w:hAnsi="Tahoma" w:cs="Tahoma"/>
          <w:color w:val="000000"/>
          <w:sz w:val="22"/>
          <w:szCs w:val="22"/>
        </w:rPr>
      </w:pPr>
      <w:r>
        <w:rPr>
          <w:rFonts w:ascii="Tahoma" w:hAnsi="Tahoma" w:cs="Tahoma"/>
          <w:color w:val="000000"/>
          <w:sz w:val="22"/>
          <w:szCs w:val="22"/>
        </w:rPr>
        <w:t xml:space="preserve">Four percent (4%) </w:t>
      </w:r>
      <w:r w:rsidR="00A0423C">
        <w:rPr>
          <w:rFonts w:ascii="Tahoma" w:hAnsi="Tahoma" w:cs="Tahoma"/>
          <w:color w:val="000000"/>
          <w:sz w:val="22"/>
          <w:szCs w:val="22"/>
        </w:rPr>
        <w:t>Credit card fees affiliated with registration payments</w:t>
      </w:r>
      <w:r>
        <w:rPr>
          <w:rFonts w:ascii="Tahoma" w:hAnsi="Tahoma" w:cs="Tahoma"/>
          <w:color w:val="000000"/>
          <w:sz w:val="22"/>
          <w:szCs w:val="22"/>
        </w:rPr>
        <w:t xml:space="preserve"> </w:t>
      </w:r>
    </w:p>
    <w:p w14:paraId="1AFB158B" w14:textId="76E1BA79" w:rsidR="00A0423C" w:rsidRPr="00A20141" w:rsidRDefault="00A0423C" w:rsidP="00A0423C">
      <w:pPr>
        <w:numPr>
          <w:ilvl w:val="0"/>
          <w:numId w:val="16"/>
        </w:numPr>
        <w:spacing w:afterLines="60" w:after="144"/>
        <w:jc w:val="both"/>
        <w:rPr>
          <w:rFonts w:ascii="Tahoma" w:hAnsi="Tahoma" w:cs="Tahoma"/>
          <w:color w:val="000000"/>
          <w:sz w:val="22"/>
          <w:szCs w:val="22"/>
        </w:rPr>
      </w:pPr>
      <w:r>
        <w:rPr>
          <w:rFonts w:ascii="Tahoma" w:hAnsi="Tahoma" w:cs="Tahoma"/>
          <w:color w:val="000000"/>
          <w:sz w:val="22"/>
          <w:szCs w:val="22"/>
        </w:rPr>
        <w:t>Fees for establishment of the electronic evaluation and CE system</w:t>
      </w:r>
      <w:r w:rsidR="00DC72C5">
        <w:rPr>
          <w:rFonts w:ascii="Tahoma" w:hAnsi="Tahoma" w:cs="Tahoma"/>
          <w:color w:val="000000"/>
          <w:sz w:val="22"/>
          <w:szCs w:val="22"/>
        </w:rPr>
        <w:t xml:space="preserve"> </w:t>
      </w:r>
      <w:r w:rsidR="00C72149">
        <w:rPr>
          <w:rFonts w:ascii="Tahoma" w:hAnsi="Tahoma" w:cs="Tahoma"/>
          <w:color w:val="000000"/>
          <w:sz w:val="22"/>
          <w:szCs w:val="22"/>
        </w:rPr>
        <w:t>($200)</w:t>
      </w:r>
    </w:p>
    <w:bookmarkEnd w:id="0"/>
    <w:p w14:paraId="2D7624B4" w14:textId="1AB0F9FE" w:rsidR="00E95CDE" w:rsidRPr="00A20141" w:rsidRDefault="00564F7E" w:rsidP="00692EE0">
      <w:pPr>
        <w:numPr>
          <w:ilvl w:val="0"/>
          <w:numId w:val="2"/>
        </w:numPr>
        <w:spacing w:afterLines="60" w:after="144"/>
        <w:jc w:val="both"/>
        <w:rPr>
          <w:rFonts w:ascii="Tahoma" w:hAnsi="Tahoma" w:cs="Tahoma"/>
          <w:color w:val="000000"/>
          <w:sz w:val="22"/>
          <w:szCs w:val="22"/>
        </w:rPr>
      </w:pPr>
      <w:r>
        <w:rPr>
          <w:rFonts w:ascii="Tahoma" w:hAnsi="Tahoma" w:cs="Tahoma"/>
          <w:b/>
          <w:color w:val="000000"/>
          <w:sz w:val="22"/>
          <w:szCs w:val="22"/>
        </w:rPr>
        <w:t>Financial</w:t>
      </w:r>
      <w:r w:rsidR="00093897" w:rsidRPr="00A20141">
        <w:rPr>
          <w:rFonts w:ascii="Tahoma" w:hAnsi="Tahoma" w:cs="Tahoma"/>
          <w:b/>
          <w:color w:val="000000"/>
          <w:sz w:val="22"/>
          <w:szCs w:val="22"/>
        </w:rPr>
        <w:t xml:space="preserve"> Relationship </w:t>
      </w:r>
      <w:r w:rsidR="00E95CDE" w:rsidRPr="00A20141">
        <w:rPr>
          <w:rFonts w:ascii="Tahoma" w:hAnsi="Tahoma" w:cs="Tahoma"/>
          <w:b/>
          <w:color w:val="000000"/>
          <w:sz w:val="22"/>
          <w:szCs w:val="22"/>
        </w:rPr>
        <w:t>Disclosure</w:t>
      </w:r>
      <w:r w:rsidR="00093897" w:rsidRPr="00A20141">
        <w:rPr>
          <w:rFonts w:ascii="Tahoma" w:hAnsi="Tahoma" w:cs="Tahoma"/>
          <w:b/>
          <w:color w:val="000000"/>
          <w:sz w:val="22"/>
          <w:szCs w:val="22"/>
        </w:rPr>
        <w:t>s</w:t>
      </w:r>
      <w:r w:rsidR="0031165E" w:rsidRPr="00A20141">
        <w:rPr>
          <w:rFonts w:ascii="Tahoma" w:hAnsi="Tahoma" w:cs="Tahoma"/>
          <w:b/>
          <w:color w:val="000000"/>
          <w:sz w:val="22"/>
          <w:szCs w:val="22"/>
        </w:rPr>
        <w:t xml:space="preserve">: </w:t>
      </w:r>
      <w:r w:rsidR="00E95CDE" w:rsidRPr="00A20141">
        <w:rPr>
          <w:rFonts w:ascii="Tahoma" w:hAnsi="Tahoma" w:cs="Tahoma"/>
          <w:color w:val="000000"/>
          <w:sz w:val="22"/>
          <w:szCs w:val="22"/>
        </w:rPr>
        <w:t>Each</w:t>
      </w:r>
      <w:r w:rsidR="00093897" w:rsidRPr="00A20141">
        <w:rPr>
          <w:rFonts w:ascii="Tahoma" w:hAnsi="Tahoma" w:cs="Tahoma"/>
          <w:color w:val="000000"/>
          <w:sz w:val="22"/>
          <w:szCs w:val="22"/>
        </w:rPr>
        <w:t xml:space="preserve"> planning committee member, </w:t>
      </w:r>
      <w:r w:rsidR="00E95CDE" w:rsidRPr="00A20141">
        <w:rPr>
          <w:rFonts w:ascii="Tahoma" w:hAnsi="Tahoma" w:cs="Tahoma"/>
          <w:color w:val="000000"/>
          <w:sz w:val="22"/>
          <w:szCs w:val="22"/>
        </w:rPr>
        <w:t>faculty member</w:t>
      </w:r>
      <w:r w:rsidR="0030445A" w:rsidRPr="00A20141">
        <w:rPr>
          <w:rFonts w:ascii="Tahoma" w:hAnsi="Tahoma" w:cs="Tahoma"/>
          <w:color w:val="000000"/>
          <w:sz w:val="22"/>
          <w:szCs w:val="22"/>
        </w:rPr>
        <w:t>,</w:t>
      </w:r>
      <w:r w:rsidR="00E95CDE" w:rsidRPr="00A20141">
        <w:rPr>
          <w:rFonts w:ascii="Tahoma" w:hAnsi="Tahoma" w:cs="Tahoma"/>
          <w:color w:val="000000"/>
          <w:sz w:val="22"/>
          <w:szCs w:val="22"/>
        </w:rPr>
        <w:t xml:space="preserve"> </w:t>
      </w:r>
      <w:r w:rsidR="00093897" w:rsidRPr="00A20141">
        <w:rPr>
          <w:rFonts w:ascii="Tahoma" w:hAnsi="Tahoma" w:cs="Tahoma"/>
          <w:color w:val="000000"/>
          <w:sz w:val="22"/>
          <w:szCs w:val="22"/>
        </w:rPr>
        <w:t>and session moderator</w:t>
      </w:r>
      <w:r w:rsidR="00E95CDE" w:rsidRPr="00A20141">
        <w:rPr>
          <w:rFonts w:ascii="Tahoma" w:hAnsi="Tahoma" w:cs="Tahoma"/>
          <w:color w:val="000000"/>
          <w:sz w:val="22"/>
          <w:szCs w:val="22"/>
        </w:rPr>
        <w:t xml:space="preserve">, shall be required to complete a faculty </w:t>
      </w:r>
      <w:r>
        <w:rPr>
          <w:rFonts w:ascii="Tahoma" w:hAnsi="Tahoma" w:cs="Tahoma"/>
          <w:color w:val="000000"/>
          <w:sz w:val="22"/>
          <w:szCs w:val="22"/>
        </w:rPr>
        <w:t xml:space="preserve">financial </w:t>
      </w:r>
      <w:r w:rsidR="005D40BB" w:rsidRPr="00A20141">
        <w:rPr>
          <w:rFonts w:ascii="Tahoma" w:hAnsi="Tahoma" w:cs="Tahoma"/>
          <w:color w:val="000000"/>
          <w:sz w:val="22"/>
          <w:szCs w:val="22"/>
        </w:rPr>
        <w:t xml:space="preserve">relationship </w:t>
      </w:r>
      <w:r w:rsidR="00E95CDE" w:rsidRPr="00A20141">
        <w:rPr>
          <w:rFonts w:ascii="Tahoma" w:hAnsi="Tahoma" w:cs="Tahoma"/>
          <w:color w:val="000000"/>
          <w:sz w:val="22"/>
          <w:szCs w:val="22"/>
        </w:rPr>
        <w:t xml:space="preserve">disclosure form, and shall be bound by their signature to the terms thereof. </w:t>
      </w:r>
      <w:r w:rsidR="00093897" w:rsidRPr="00A20141">
        <w:rPr>
          <w:rFonts w:ascii="Tahoma" w:hAnsi="Tahoma" w:cs="Tahoma"/>
          <w:color w:val="000000"/>
          <w:sz w:val="22"/>
          <w:szCs w:val="22"/>
        </w:rPr>
        <w:t xml:space="preserve"> Any conflicts of interest shall be resolved </w:t>
      </w:r>
      <w:r w:rsidR="00093897" w:rsidRPr="00814E14">
        <w:rPr>
          <w:rFonts w:ascii="Tahoma" w:hAnsi="Tahoma" w:cs="Tahoma"/>
          <w:i/>
          <w:color w:val="000000"/>
          <w:sz w:val="22"/>
          <w:szCs w:val="22"/>
        </w:rPr>
        <w:t>prior</w:t>
      </w:r>
      <w:r w:rsidR="00093897" w:rsidRPr="00A20141">
        <w:rPr>
          <w:rFonts w:ascii="Tahoma" w:hAnsi="Tahoma" w:cs="Tahoma"/>
          <w:color w:val="000000"/>
          <w:sz w:val="22"/>
          <w:szCs w:val="22"/>
        </w:rPr>
        <w:t xml:space="preserve"> to presentation of the program. </w:t>
      </w:r>
      <w:r w:rsidR="00E95CDE" w:rsidRPr="00A20141">
        <w:rPr>
          <w:rFonts w:ascii="Tahoma" w:hAnsi="Tahoma" w:cs="Tahoma"/>
          <w:color w:val="000000"/>
          <w:sz w:val="22"/>
          <w:szCs w:val="22"/>
        </w:rPr>
        <w:t xml:space="preserve"> Relationships</w:t>
      </w:r>
      <w:r w:rsidR="0029637A">
        <w:rPr>
          <w:rFonts w:ascii="Tahoma" w:hAnsi="Tahoma" w:cs="Tahoma"/>
          <w:color w:val="000000"/>
          <w:sz w:val="22"/>
          <w:szCs w:val="22"/>
        </w:rPr>
        <w:t xml:space="preserve"> </w:t>
      </w:r>
      <w:r w:rsidR="0029637A" w:rsidRPr="00A20141">
        <w:rPr>
          <w:rFonts w:ascii="Tahoma" w:hAnsi="Tahoma" w:cs="Tahoma"/>
          <w:color w:val="000000"/>
          <w:sz w:val="22"/>
          <w:szCs w:val="22"/>
        </w:rPr>
        <w:t xml:space="preserve">with </w:t>
      </w:r>
      <w:r>
        <w:rPr>
          <w:rFonts w:ascii="Tahoma" w:hAnsi="Tahoma" w:cs="Tahoma"/>
          <w:color w:val="000000"/>
          <w:sz w:val="22"/>
          <w:szCs w:val="22"/>
        </w:rPr>
        <w:t>ineligible companies</w:t>
      </w:r>
      <w:r w:rsidR="0029637A">
        <w:rPr>
          <w:rFonts w:ascii="Tahoma" w:hAnsi="Tahoma" w:cs="Tahoma"/>
          <w:color w:val="000000"/>
          <w:sz w:val="22"/>
          <w:szCs w:val="22"/>
        </w:rPr>
        <w:t xml:space="preserve"> relevant to the topics of this program </w:t>
      </w:r>
      <w:r w:rsidR="00E95CDE" w:rsidRPr="00A20141">
        <w:rPr>
          <w:rFonts w:ascii="Tahoma" w:hAnsi="Tahoma" w:cs="Tahoma"/>
          <w:color w:val="000000"/>
          <w:sz w:val="22"/>
          <w:szCs w:val="22"/>
        </w:rPr>
        <w:t xml:space="preserve">shall be disclosed to participants </w:t>
      </w:r>
      <w:r w:rsidR="00E95CDE" w:rsidRPr="00A20141">
        <w:rPr>
          <w:rFonts w:ascii="Tahoma" w:hAnsi="Tahoma" w:cs="Tahoma"/>
          <w:i/>
          <w:color w:val="000000"/>
          <w:sz w:val="22"/>
          <w:szCs w:val="22"/>
        </w:rPr>
        <w:t>prior</w:t>
      </w:r>
      <w:r w:rsidR="00E95CDE" w:rsidRPr="00A20141">
        <w:rPr>
          <w:rFonts w:ascii="Tahoma" w:hAnsi="Tahoma" w:cs="Tahoma"/>
          <w:color w:val="000000"/>
          <w:sz w:val="22"/>
          <w:szCs w:val="22"/>
        </w:rPr>
        <w:t xml:space="preserve"> to educational activities in brief statements in conference </w:t>
      </w:r>
      <w:r w:rsidR="00E95CDE" w:rsidRPr="00A20141">
        <w:rPr>
          <w:rFonts w:ascii="Tahoma" w:hAnsi="Tahoma" w:cs="Tahoma"/>
          <w:color w:val="000000"/>
          <w:sz w:val="22"/>
          <w:szCs w:val="22"/>
        </w:rPr>
        <w:lastRenderedPageBreak/>
        <w:t xml:space="preserve">materials such as brochures, syllabi, exhibits, poster sessions, </w:t>
      </w:r>
      <w:proofErr w:type="gramStart"/>
      <w:r w:rsidR="00E95CDE" w:rsidRPr="00A20141">
        <w:rPr>
          <w:rFonts w:ascii="Tahoma" w:hAnsi="Tahoma" w:cs="Tahoma"/>
          <w:color w:val="000000"/>
          <w:sz w:val="22"/>
          <w:szCs w:val="22"/>
        </w:rPr>
        <w:t>and</w:t>
      </w:r>
      <w:r w:rsidR="009F6B69">
        <w:rPr>
          <w:rFonts w:ascii="Tahoma" w:hAnsi="Tahoma" w:cs="Tahoma"/>
          <w:color w:val="000000"/>
          <w:sz w:val="22"/>
          <w:szCs w:val="22"/>
        </w:rPr>
        <w:t xml:space="preserve"> </w:t>
      </w:r>
      <w:r w:rsidR="00E95CDE" w:rsidRPr="00A20141">
        <w:rPr>
          <w:rFonts w:ascii="Tahoma" w:hAnsi="Tahoma" w:cs="Tahoma"/>
          <w:color w:val="000000"/>
          <w:sz w:val="22"/>
          <w:szCs w:val="22"/>
        </w:rPr>
        <w:t>also</w:t>
      </w:r>
      <w:proofErr w:type="gramEnd"/>
      <w:r w:rsidR="00E95CDE" w:rsidRPr="00A20141">
        <w:rPr>
          <w:rFonts w:ascii="Tahoma" w:hAnsi="Tahoma" w:cs="Tahoma"/>
          <w:color w:val="000000"/>
          <w:sz w:val="22"/>
          <w:szCs w:val="22"/>
        </w:rPr>
        <w:t xml:space="preserve"> in post-meeting publications. </w:t>
      </w:r>
    </w:p>
    <w:p w14:paraId="286AD181" w14:textId="575582EF" w:rsidR="0030445A" w:rsidRPr="00814E14" w:rsidRDefault="00E95CDE" w:rsidP="00814E14">
      <w:pPr>
        <w:numPr>
          <w:ilvl w:val="0"/>
          <w:numId w:val="2"/>
        </w:numPr>
        <w:spacing w:afterLines="60" w:after="144"/>
        <w:jc w:val="both"/>
        <w:rPr>
          <w:rFonts w:ascii="Tahoma" w:hAnsi="Tahoma" w:cs="Tahoma"/>
          <w:sz w:val="22"/>
          <w:szCs w:val="22"/>
        </w:rPr>
      </w:pPr>
      <w:r w:rsidRPr="00814E14">
        <w:rPr>
          <w:rFonts w:ascii="Tahoma" w:hAnsi="Tahoma" w:cs="Tahoma"/>
          <w:b/>
          <w:sz w:val="22"/>
          <w:szCs w:val="22"/>
        </w:rPr>
        <w:t>Educational Grants</w:t>
      </w:r>
      <w:r w:rsidR="0031165E" w:rsidRPr="00814E14">
        <w:rPr>
          <w:rFonts w:ascii="Tahoma" w:hAnsi="Tahoma" w:cs="Tahoma"/>
          <w:b/>
          <w:sz w:val="22"/>
          <w:szCs w:val="22"/>
        </w:rPr>
        <w:t>:</w:t>
      </w:r>
      <w:r w:rsidRPr="00814E14">
        <w:rPr>
          <w:rFonts w:ascii="Tahoma" w:hAnsi="Tahoma" w:cs="Tahoma"/>
          <w:sz w:val="22"/>
          <w:szCs w:val="22"/>
        </w:rPr>
        <w:t xml:space="preserve"> In this Joint </w:t>
      </w:r>
      <w:proofErr w:type="spellStart"/>
      <w:r w:rsidR="00974F68">
        <w:rPr>
          <w:rFonts w:ascii="Tahoma" w:hAnsi="Tahoma" w:cs="Tahoma"/>
          <w:sz w:val="22"/>
          <w:szCs w:val="22"/>
        </w:rPr>
        <w:t>Providership</w:t>
      </w:r>
      <w:proofErr w:type="spellEnd"/>
      <w:r w:rsidRPr="00814E14">
        <w:rPr>
          <w:rFonts w:ascii="Tahoma" w:hAnsi="Tahoma" w:cs="Tahoma"/>
          <w:sz w:val="22"/>
          <w:szCs w:val="22"/>
        </w:rPr>
        <w:t xml:space="preserve"> arrangement, </w:t>
      </w:r>
      <w:r w:rsidR="005D40BB" w:rsidRPr="00814E14">
        <w:rPr>
          <w:rFonts w:ascii="Tahoma" w:hAnsi="Tahoma" w:cs="Tahoma"/>
          <w:sz w:val="22"/>
          <w:szCs w:val="22"/>
        </w:rPr>
        <w:t xml:space="preserve">Joint </w:t>
      </w:r>
      <w:r w:rsidR="00974F68">
        <w:rPr>
          <w:rFonts w:ascii="Tahoma" w:hAnsi="Tahoma" w:cs="Tahoma"/>
          <w:sz w:val="22"/>
          <w:szCs w:val="22"/>
        </w:rPr>
        <w:t xml:space="preserve">Provider </w:t>
      </w:r>
      <w:r w:rsidR="005D40BB" w:rsidRPr="00814E14">
        <w:rPr>
          <w:rFonts w:ascii="Tahoma" w:hAnsi="Tahoma" w:cs="Tahoma"/>
          <w:sz w:val="22"/>
          <w:szCs w:val="22"/>
        </w:rPr>
        <w:t xml:space="preserve">may </w:t>
      </w:r>
      <w:r w:rsidRPr="00814E14">
        <w:rPr>
          <w:rFonts w:ascii="Tahoma" w:hAnsi="Tahoma" w:cs="Tahoma"/>
          <w:sz w:val="22"/>
          <w:szCs w:val="22"/>
        </w:rPr>
        <w:t xml:space="preserve">accept unrestricted educational grants on behalf of this meeting.  If applicable, </w:t>
      </w:r>
      <w:r w:rsidR="00974F68">
        <w:rPr>
          <w:rFonts w:ascii="Tahoma" w:hAnsi="Tahoma" w:cs="Tahoma"/>
          <w:sz w:val="22"/>
          <w:szCs w:val="22"/>
        </w:rPr>
        <w:t>Joint Provider</w:t>
      </w:r>
      <w:r w:rsidRPr="00814E14">
        <w:rPr>
          <w:rFonts w:ascii="Tahoma" w:hAnsi="Tahoma" w:cs="Tahoma"/>
          <w:sz w:val="22"/>
          <w:szCs w:val="22"/>
        </w:rPr>
        <w:t xml:space="preserve"> shall provide copies of all correspondence it sends requesting educational grants or other financial support for the CE program from organizations in the health care industry.  All educational grants or financial support provided for the CE program shall be documented in the form of a written agreement between </w:t>
      </w:r>
      <w:r w:rsidR="0025569F">
        <w:rPr>
          <w:rFonts w:ascii="Tahoma" w:hAnsi="Tahoma" w:cs="Tahoma"/>
          <w:sz w:val="22"/>
          <w:szCs w:val="22"/>
        </w:rPr>
        <w:t>ASPEN</w:t>
      </w:r>
      <w:r w:rsidRPr="00814E14">
        <w:rPr>
          <w:rFonts w:ascii="Tahoma" w:hAnsi="Tahoma" w:cs="Tahoma"/>
          <w:sz w:val="22"/>
          <w:szCs w:val="22"/>
        </w:rPr>
        <w:t xml:space="preserve"> and the contributing organization.</w:t>
      </w:r>
      <w:r w:rsidR="00ED00AA" w:rsidRPr="00814E14">
        <w:rPr>
          <w:rFonts w:ascii="Tahoma" w:hAnsi="Tahoma" w:cs="Tahoma"/>
          <w:sz w:val="22"/>
          <w:szCs w:val="22"/>
        </w:rPr>
        <w:t xml:space="preserve"> </w:t>
      </w:r>
      <w:r w:rsidRPr="00814E14">
        <w:rPr>
          <w:rFonts w:ascii="Tahoma" w:hAnsi="Tahoma" w:cs="Tahoma"/>
          <w:sz w:val="22"/>
          <w:szCs w:val="22"/>
        </w:rPr>
        <w:t xml:space="preserve"> </w:t>
      </w:r>
      <w:r w:rsidR="00974F68">
        <w:rPr>
          <w:rFonts w:ascii="Tahoma" w:hAnsi="Tahoma" w:cs="Tahoma"/>
          <w:sz w:val="22"/>
          <w:szCs w:val="22"/>
        </w:rPr>
        <w:t>Joint Provider</w:t>
      </w:r>
      <w:r w:rsidR="0082731A" w:rsidRPr="00814E14">
        <w:rPr>
          <w:rFonts w:ascii="Tahoma" w:hAnsi="Tahoma" w:cs="Tahoma"/>
          <w:sz w:val="22"/>
          <w:szCs w:val="22"/>
        </w:rPr>
        <w:t xml:space="preserve"> will be held responsible for all items promised to contributing organization in such an agreement. </w:t>
      </w:r>
      <w:r w:rsidR="0025569F">
        <w:rPr>
          <w:rFonts w:ascii="Tahoma" w:hAnsi="Tahoma" w:cs="Tahoma"/>
          <w:sz w:val="22"/>
          <w:szCs w:val="22"/>
        </w:rPr>
        <w:t>ASPEN</w:t>
      </w:r>
      <w:r w:rsidR="00CB6540" w:rsidRPr="00814E14">
        <w:rPr>
          <w:rFonts w:ascii="Tahoma" w:hAnsi="Tahoma" w:cs="Tahoma"/>
          <w:sz w:val="22"/>
          <w:szCs w:val="22"/>
        </w:rPr>
        <w:t xml:space="preserve"> will not be held responsible for any such items. </w:t>
      </w:r>
      <w:r w:rsidR="00974F68">
        <w:rPr>
          <w:rFonts w:ascii="Tahoma" w:hAnsi="Tahoma" w:cs="Tahoma"/>
          <w:sz w:val="22"/>
          <w:szCs w:val="22"/>
        </w:rPr>
        <w:t>Joint Provider</w:t>
      </w:r>
      <w:r w:rsidRPr="00814E14">
        <w:rPr>
          <w:rFonts w:ascii="Tahoma" w:hAnsi="Tahoma" w:cs="Tahoma"/>
          <w:sz w:val="22"/>
          <w:szCs w:val="22"/>
        </w:rPr>
        <w:t xml:space="preserve"> may not accept any funds </w:t>
      </w:r>
      <w:r w:rsidR="006A60DA">
        <w:rPr>
          <w:rFonts w:ascii="Tahoma" w:hAnsi="Tahoma" w:cs="Tahoma"/>
          <w:sz w:val="22"/>
          <w:szCs w:val="22"/>
        </w:rPr>
        <w:t xml:space="preserve">from ineligible companies </w:t>
      </w:r>
      <w:r w:rsidRPr="00814E14">
        <w:rPr>
          <w:rFonts w:ascii="Tahoma" w:hAnsi="Tahoma" w:cs="Tahoma"/>
          <w:sz w:val="22"/>
          <w:szCs w:val="22"/>
        </w:rPr>
        <w:t xml:space="preserve">without the express approval of </w:t>
      </w:r>
      <w:r w:rsidR="0025569F">
        <w:rPr>
          <w:rFonts w:ascii="Tahoma" w:hAnsi="Tahoma" w:cs="Tahoma"/>
          <w:sz w:val="22"/>
          <w:szCs w:val="22"/>
        </w:rPr>
        <w:t>ASPEN</w:t>
      </w:r>
      <w:r w:rsidRPr="00814E14">
        <w:rPr>
          <w:rFonts w:ascii="Tahoma" w:hAnsi="Tahoma" w:cs="Tahoma"/>
          <w:sz w:val="22"/>
          <w:szCs w:val="22"/>
        </w:rPr>
        <w:t xml:space="preserve"> nor without a </w:t>
      </w:r>
      <w:r w:rsidR="00814E14" w:rsidRPr="00814E14">
        <w:rPr>
          <w:rFonts w:ascii="Tahoma" w:hAnsi="Tahoma" w:cs="Tahoma"/>
          <w:sz w:val="22"/>
          <w:szCs w:val="22"/>
        </w:rPr>
        <w:t xml:space="preserve">fully executed </w:t>
      </w:r>
      <w:r w:rsidR="0029637A">
        <w:rPr>
          <w:rFonts w:ascii="Tahoma" w:hAnsi="Tahoma" w:cs="Tahoma"/>
          <w:sz w:val="22"/>
          <w:szCs w:val="22"/>
        </w:rPr>
        <w:t>letter of agreement</w:t>
      </w:r>
      <w:r w:rsidR="00814E14" w:rsidRPr="00814E14">
        <w:rPr>
          <w:rFonts w:ascii="Tahoma" w:hAnsi="Tahoma" w:cs="Tahoma"/>
          <w:sz w:val="22"/>
          <w:szCs w:val="22"/>
        </w:rPr>
        <w:t xml:space="preserve">. </w:t>
      </w:r>
      <w:r w:rsidRPr="00814E14">
        <w:rPr>
          <w:rFonts w:ascii="Tahoma" w:hAnsi="Tahoma" w:cs="Tahoma"/>
          <w:sz w:val="22"/>
          <w:szCs w:val="22"/>
        </w:rPr>
        <w:t xml:space="preserve"> </w:t>
      </w:r>
      <w:r w:rsidR="00CC35EF" w:rsidRPr="00814E14">
        <w:rPr>
          <w:rFonts w:ascii="Tahoma" w:hAnsi="Tahoma" w:cs="Tahoma"/>
          <w:sz w:val="22"/>
          <w:szCs w:val="22"/>
        </w:rPr>
        <w:t>Grants</w:t>
      </w:r>
      <w:r w:rsidRPr="00814E14">
        <w:rPr>
          <w:rFonts w:ascii="Tahoma" w:hAnsi="Tahoma" w:cs="Tahoma"/>
          <w:sz w:val="22"/>
          <w:szCs w:val="22"/>
        </w:rPr>
        <w:t xml:space="preserve"> or commercial funding </w:t>
      </w:r>
      <w:r w:rsidR="0031165E" w:rsidRPr="00814E14">
        <w:rPr>
          <w:rFonts w:ascii="Tahoma" w:hAnsi="Tahoma" w:cs="Tahoma"/>
          <w:sz w:val="22"/>
          <w:szCs w:val="22"/>
        </w:rPr>
        <w:t>may</w:t>
      </w:r>
      <w:r w:rsidRPr="00814E14">
        <w:rPr>
          <w:rFonts w:ascii="Tahoma" w:hAnsi="Tahoma" w:cs="Tahoma"/>
          <w:sz w:val="22"/>
          <w:szCs w:val="22"/>
        </w:rPr>
        <w:t xml:space="preserve"> be accepted as educational grants only and should be used to support the total course budget in accordance with established instituti</w:t>
      </w:r>
      <w:r w:rsidR="003F3E8A" w:rsidRPr="00814E14">
        <w:rPr>
          <w:rFonts w:ascii="Tahoma" w:hAnsi="Tahoma" w:cs="Tahoma"/>
          <w:sz w:val="22"/>
          <w:szCs w:val="22"/>
        </w:rPr>
        <w:t xml:space="preserve">onal policies and guidelines.  </w:t>
      </w:r>
      <w:r w:rsidRPr="00814E14">
        <w:rPr>
          <w:rFonts w:ascii="Tahoma" w:hAnsi="Tahoma" w:cs="Tahoma"/>
          <w:sz w:val="22"/>
          <w:szCs w:val="22"/>
        </w:rPr>
        <w:t xml:space="preserve">Faculty/attendees </w:t>
      </w:r>
      <w:r w:rsidR="00814E14">
        <w:rPr>
          <w:rFonts w:ascii="Tahoma" w:hAnsi="Tahoma" w:cs="Tahoma"/>
          <w:sz w:val="22"/>
          <w:szCs w:val="22"/>
        </w:rPr>
        <w:t>may not</w:t>
      </w:r>
      <w:r w:rsidRPr="00814E14">
        <w:rPr>
          <w:rFonts w:ascii="Tahoma" w:hAnsi="Tahoma" w:cs="Tahoma"/>
          <w:sz w:val="22"/>
          <w:szCs w:val="22"/>
        </w:rPr>
        <w:t xml:space="preserve"> be paid directly by </w:t>
      </w:r>
      <w:r w:rsidR="006A60DA">
        <w:rPr>
          <w:rFonts w:ascii="Tahoma" w:hAnsi="Tahoma" w:cs="Tahoma"/>
          <w:sz w:val="22"/>
          <w:szCs w:val="22"/>
        </w:rPr>
        <w:t>ineligible companies</w:t>
      </w:r>
      <w:r w:rsidRPr="00814E14">
        <w:rPr>
          <w:rFonts w:ascii="Tahoma" w:hAnsi="Tahoma" w:cs="Tahoma"/>
          <w:sz w:val="22"/>
          <w:szCs w:val="22"/>
        </w:rPr>
        <w:t xml:space="preserve"> for</w:t>
      </w:r>
      <w:r w:rsidR="003F3E8A" w:rsidRPr="00814E14">
        <w:rPr>
          <w:rFonts w:ascii="Tahoma" w:hAnsi="Tahoma" w:cs="Tahoma"/>
          <w:sz w:val="22"/>
          <w:szCs w:val="22"/>
        </w:rPr>
        <w:t xml:space="preserve"> registration fees, travel, or honoraria.</w:t>
      </w:r>
      <w:r w:rsidRPr="00814E14">
        <w:rPr>
          <w:rFonts w:ascii="Tahoma" w:hAnsi="Tahoma" w:cs="Tahoma"/>
          <w:sz w:val="22"/>
          <w:szCs w:val="22"/>
        </w:rPr>
        <w:t xml:space="preserve"> Acknowledgement in program materials must be stated as: “supported in part by educational grants from</w:t>
      </w:r>
      <w:r w:rsidR="00814E14">
        <w:rPr>
          <w:rFonts w:ascii="Tahoma" w:hAnsi="Tahoma" w:cs="Tahoma"/>
          <w:sz w:val="22"/>
          <w:szCs w:val="22"/>
        </w:rPr>
        <w:t>______</w:t>
      </w:r>
      <w:r w:rsidR="00C8093A" w:rsidRPr="00814E14">
        <w:rPr>
          <w:rFonts w:ascii="Tahoma" w:hAnsi="Tahoma" w:cs="Tahoma"/>
          <w:sz w:val="22"/>
          <w:szCs w:val="22"/>
        </w:rPr>
        <w:t>.”</w:t>
      </w:r>
      <w:r w:rsidR="0030445A" w:rsidRPr="00814E14">
        <w:rPr>
          <w:rFonts w:ascii="Tahoma" w:hAnsi="Tahoma" w:cs="Tahoma"/>
          <w:sz w:val="22"/>
          <w:szCs w:val="22"/>
        </w:rPr>
        <w:t xml:space="preserve">  A</w:t>
      </w:r>
      <w:r w:rsidRPr="00814E14">
        <w:rPr>
          <w:rFonts w:ascii="Tahoma" w:hAnsi="Tahoma" w:cs="Tahoma"/>
          <w:sz w:val="22"/>
          <w:szCs w:val="22"/>
        </w:rPr>
        <w:t xml:space="preserve">cknowledgment signs may also be used.  Acknowledgements may </w:t>
      </w:r>
      <w:r w:rsidR="00CC35EF" w:rsidRPr="00814E14">
        <w:rPr>
          <w:rFonts w:ascii="Tahoma" w:hAnsi="Tahoma" w:cs="Tahoma"/>
          <w:sz w:val="22"/>
          <w:szCs w:val="22"/>
        </w:rPr>
        <w:t>not include</w:t>
      </w:r>
      <w:r w:rsidRPr="00814E14">
        <w:rPr>
          <w:rFonts w:ascii="Tahoma" w:hAnsi="Tahoma" w:cs="Tahoma"/>
          <w:sz w:val="22"/>
          <w:szCs w:val="22"/>
        </w:rPr>
        <w:t xml:space="preserve"> mention of any specific product name</w:t>
      </w:r>
      <w:r w:rsidR="003F3E8A" w:rsidRPr="00814E14">
        <w:rPr>
          <w:rFonts w:ascii="Tahoma" w:hAnsi="Tahoma" w:cs="Tahoma"/>
          <w:sz w:val="22"/>
          <w:szCs w:val="22"/>
        </w:rPr>
        <w:t>, but may include the contributor’s name</w:t>
      </w:r>
      <w:r w:rsidR="00F749A1" w:rsidRPr="00814E14">
        <w:rPr>
          <w:rFonts w:ascii="Tahoma" w:hAnsi="Tahoma" w:cs="Tahoma"/>
          <w:sz w:val="22"/>
          <w:szCs w:val="22"/>
        </w:rPr>
        <w:t xml:space="preserve">, </w:t>
      </w:r>
      <w:proofErr w:type="gramStart"/>
      <w:r w:rsidR="00F749A1" w:rsidRPr="00814E14">
        <w:rPr>
          <w:rFonts w:ascii="Tahoma" w:hAnsi="Tahoma" w:cs="Tahoma"/>
          <w:sz w:val="22"/>
          <w:szCs w:val="22"/>
        </w:rPr>
        <w:t>mission</w:t>
      </w:r>
      <w:proofErr w:type="gramEnd"/>
      <w:r w:rsidR="003F3E8A" w:rsidRPr="00814E14">
        <w:rPr>
          <w:rFonts w:ascii="Tahoma" w:hAnsi="Tahoma" w:cs="Tahoma"/>
          <w:sz w:val="22"/>
          <w:szCs w:val="22"/>
        </w:rPr>
        <w:t xml:space="preserve"> and logo</w:t>
      </w:r>
      <w:r w:rsidR="006A60DA">
        <w:rPr>
          <w:rFonts w:ascii="Tahoma" w:hAnsi="Tahoma" w:cs="Tahoma"/>
          <w:sz w:val="22"/>
          <w:szCs w:val="22"/>
        </w:rPr>
        <w:t xml:space="preserve"> so long as the acknowledgements are not made in conjunction with any educational content.  </w:t>
      </w:r>
    </w:p>
    <w:p w14:paraId="24F3F99D" w14:textId="77777777" w:rsidR="0030445A" w:rsidRPr="00A20141" w:rsidRDefault="0030445A" w:rsidP="00692EE0">
      <w:pPr>
        <w:pStyle w:val="BodyTextIndent"/>
        <w:spacing w:afterLines="60" w:after="144"/>
        <w:jc w:val="both"/>
        <w:rPr>
          <w:rFonts w:ascii="Tahoma" w:hAnsi="Tahoma" w:cs="Tahoma"/>
          <w:color w:val="000000"/>
          <w:sz w:val="22"/>
          <w:szCs w:val="22"/>
        </w:rPr>
      </w:pPr>
      <w:r w:rsidRPr="00A20141">
        <w:rPr>
          <w:rFonts w:ascii="Tahoma" w:hAnsi="Tahoma" w:cs="Tahoma"/>
          <w:color w:val="000000"/>
          <w:sz w:val="22"/>
          <w:szCs w:val="22"/>
        </w:rPr>
        <w:t xml:space="preserve">Additional terms of commercial </w:t>
      </w:r>
      <w:r w:rsidR="00C8093A" w:rsidRPr="00A20141">
        <w:rPr>
          <w:rFonts w:ascii="Tahoma" w:hAnsi="Tahoma" w:cs="Tahoma"/>
          <w:color w:val="000000"/>
          <w:sz w:val="22"/>
          <w:szCs w:val="22"/>
        </w:rPr>
        <w:t>support:</w:t>
      </w:r>
    </w:p>
    <w:p w14:paraId="3EBBB4E8" w14:textId="77777777" w:rsidR="0030445A" w:rsidRPr="00A20141" w:rsidRDefault="0030445A" w:rsidP="00692EE0">
      <w:pPr>
        <w:pStyle w:val="BodyTextIndent"/>
        <w:spacing w:afterLines="60" w:after="144"/>
        <w:jc w:val="both"/>
        <w:rPr>
          <w:rFonts w:ascii="Tahoma" w:hAnsi="Tahoma" w:cs="Tahoma"/>
          <w:color w:val="000000"/>
          <w:sz w:val="22"/>
          <w:szCs w:val="22"/>
        </w:rPr>
      </w:pPr>
      <w:r w:rsidRPr="00A20141">
        <w:rPr>
          <w:rFonts w:ascii="Tahoma" w:hAnsi="Tahoma" w:cs="Tahoma"/>
          <w:color w:val="000000"/>
          <w:sz w:val="22"/>
          <w:szCs w:val="22"/>
        </w:rPr>
        <w:t xml:space="preserve">Arrangements for commercial exhibits/advertisements may not influence planning or interfere with the presentation, nor may they be a condition of the provision of commercial support for continuing education activities. </w:t>
      </w:r>
    </w:p>
    <w:p w14:paraId="4217FCF3" w14:textId="7BF01BC0" w:rsidR="0030445A" w:rsidRPr="00A20141" w:rsidRDefault="00E95CDE" w:rsidP="00692EE0">
      <w:pPr>
        <w:pStyle w:val="BodyTextIndent"/>
        <w:spacing w:afterLines="60" w:after="144"/>
        <w:jc w:val="both"/>
        <w:rPr>
          <w:rFonts w:ascii="Tahoma" w:hAnsi="Tahoma" w:cs="Tahoma"/>
          <w:color w:val="000000"/>
          <w:sz w:val="22"/>
          <w:szCs w:val="22"/>
        </w:rPr>
      </w:pPr>
      <w:r w:rsidRPr="00A20141">
        <w:rPr>
          <w:rFonts w:ascii="Tahoma" w:hAnsi="Tahoma" w:cs="Tahoma"/>
          <w:color w:val="000000"/>
          <w:sz w:val="22"/>
          <w:szCs w:val="22"/>
        </w:rPr>
        <w:t xml:space="preserve">Exhibits may </w:t>
      </w:r>
      <w:r w:rsidR="0030445A" w:rsidRPr="00A20141">
        <w:rPr>
          <w:rFonts w:ascii="Tahoma" w:hAnsi="Tahoma" w:cs="Tahoma"/>
          <w:color w:val="000000"/>
          <w:sz w:val="22"/>
          <w:szCs w:val="22"/>
        </w:rPr>
        <w:t>not be in</w:t>
      </w:r>
      <w:r w:rsidRPr="00A20141">
        <w:rPr>
          <w:rFonts w:ascii="Tahoma" w:hAnsi="Tahoma" w:cs="Tahoma"/>
          <w:color w:val="000000"/>
          <w:sz w:val="22"/>
          <w:szCs w:val="22"/>
        </w:rPr>
        <w:t xml:space="preserve"> the meeting room</w:t>
      </w:r>
      <w:r w:rsidR="0030445A" w:rsidRPr="00A20141">
        <w:rPr>
          <w:rFonts w:ascii="Tahoma" w:hAnsi="Tahoma" w:cs="Tahoma"/>
          <w:color w:val="000000"/>
          <w:sz w:val="22"/>
          <w:szCs w:val="22"/>
        </w:rPr>
        <w:t>.</w:t>
      </w:r>
      <w:r w:rsidR="00A20141" w:rsidRPr="00A20141">
        <w:rPr>
          <w:rFonts w:ascii="Tahoma" w:hAnsi="Tahoma" w:cs="Tahoma"/>
          <w:color w:val="000000"/>
          <w:sz w:val="22"/>
          <w:szCs w:val="22"/>
        </w:rPr>
        <w:t xml:space="preserve">  Participants must not be required to pass through exhibits to access the meeting room.</w:t>
      </w:r>
      <w:r w:rsidR="00A20141">
        <w:rPr>
          <w:rFonts w:ascii="Tahoma" w:hAnsi="Tahoma" w:cs="Tahoma"/>
          <w:color w:val="000000"/>
          <w:sz w:val="22"/>
          <w:szCs w:val="22"/>
        </w:rPr>
        <w:t xml:space="preserve">  Representatives of </w:t>
      </w:r>
      <w:r w:rsidR="006A60DA">
        <w:rPr>
          <w:rFonts w:ascii="Tahoma" w:hAnsi="Tahoma" w:cs="Tahoma"/>
          <w:color w:val="000000"/>
          <w:sz w:val="22"/>
          <w:szCs w:val="22"/>
        </w:rPr>
        <w:t>ineligible companies</w:t>
      </w:r>
      <w:r w:rsidR="00A20141">
        <w:rPr>
          <w:rFonts w:ascii="Tahoma" w:hAnsi="Tahoma" w:cs="Tahoma"/>
          <w:color w:val="000000"/>
          <w:sz w:val="22"/>
          <w:szCs w:val="22"/>
        </w:rPr>
        <w:t xml:space="preserve"> may not engage in sales or promotion during the activity. </w:t>
      </w:r>
    </w:p>
    <w:p w14:paraId="2D4FD9DC" w14:textId="43BCE739" w:rsidR="0030445A" w:rsidRPr="00A20141" w:rsidRDefault="0030445A" w:rsidP="00692EE0">
      <w:pPr>
        <w:pStyle w:val="BodyTextIndent"/>
        <w:spacing w:afterLines="60" w:after="144"/>
        <w:jc w:val="both"/>
        <w:rPr>
          <w:rFonts w:ascii="Tahoma" w:hAnsi="Tahoma" w:cs="Tahoma"/>
          <w:color w:val="000000"/>
          <w:sz w:val="22"/>
          <w:szCs w:val="22"/>
        </w:rPr>
      </w:pPr>
      <w:r w:rsidRPr="00A20141">
        <w:rPr>
          <w:rFonts w:ascii="Tahoma" w:hAnsi="Tahoma" w:cs="Tahoma"/>
          <w:color w:val="000000"/>
          <w:sz w:val="22"/>
          <w:szCs w:val="22"/>
        </w:rPr>
        <w:t>Pro</w:t>
      </w:r>
      <w:r w:rsidR="00E95CDE" w:rsidRPr="00A20141">
        <w:rPr>
          <w:rFonts w:ascii="Tahoma" w:hAnsi="Tahoma" w:cs="Tahoma"/>
          <w:color w:val="000000"/>
          <w:sz w:val="22"/>
          <w:szCs w:val="22"/>
        </w:rPr>
        <w:t xml:space="preserve">duct advertisements </w:t>
      </w:r>
      <w:r w:rsidR="006A60DA">
        <w:rPr>
          <w:rFonts w:ascii="Tahoma" w:hAnsi="Tahoma" w:cs="Tahoma"/>
          <w:color w:val="000000"/>
          <w:sz w:val="22"/>
          <w:szCs w:val="22"/>
        </w:rPr>
        <w:t xml:space="preserve">and company logos </w:t>
      </w:r>
      <w:r w:rsidR="00E95CDE" w:rsidRPr="00A20141">
        <w:rPr>
          <w:rFonts w:ascii="Tahoma" w:hAnsi="Tahoma" w:cs="Tahoma"/>
          <w:color w:val="000000"/>
          <w:sz w:val="22"/>
          <w:szCs w:val="22"/>
        </w:rPr>
        <w:t>may</w:t>
      </w:r>
      <w:r w:rsidRPr="00A20141">
        <w:rPr>
          <w:rFonts w:ascii="Tahoma" w:hAnsi="Tahoma" w:cs="Tahoma"/>
          <w:color w:val="000000"/>
          <w:sz w:val="22"/>
          <w:szCs w:val="22"/>
        </w:rPr>
        <w:t xml:space="preserve"> not</w:t>
      </w:r>
      <w:r w:rsidR="00E95CDE" w:rsidRPr="00A20141">
        <w:rPr>
          <w:rFonts w:ascii="Tahoma" w:hAnsi="Tahoma" w:cs="Tahoma"/>
          <w:color w:val="000000"/>
          <w:sz w:val="22"/>
          <w:szCs w:val="22"/>
        </w:rPr>
        <w:t xml:space="preserve"> appear in </w:t>
      </w:r>
      <w:r w:rsidR="00093897" w:rsidRPr="00A20141">
        <w:rPr>
          <w:rFonts w:ascii="Tahoma" w:hAnsi="Tahoma" w:cs="Tahoma"/>
          <w:color w:val="000000"/>
          <w:sz w:val="22"/>
          <w:szCs w:val="22"/>
        </w:rPr>
        <w:t>educational</w:t>
      </w:r>
      <w:r w:rsidR="00E95CDE" w:rsidRPr="00A20141">
        <w:rPr>
          <w:rFonts w:ascii="Tahoma" w:hAnsi="Tahoma" w:cs="Tahoma"/>
          <w:color w:val="000000"/>
          <w:sz w:val="22"/>
          <w:szCs w:val="22"/>
        </w:rPr>
        <w:t xml:space="preserve"> materials</w:t>
      </w:r>
      <w:r w:rsidR="00093897" w:rsidRPr="00A20141">
        <w:rPr>
          <w:rFonts w:ascii="Tahoma" w:hAnsi="Tahoma" w:cs="Tahoma"/>
          <w:color w:val="000000"/>
          <w:sz w:val="22"/>
          <w:szCs w:val="22"/>
        </w:rPr>
        <w:t>.</w:t>
      </w:r>
      <w:r w:rsidR="00E95CDE" w:rsidRPr="00A20141">
        <w:rPr>
          <w:rFonts w:ascii="Tahoma" w:hAnsi="Tahoma" w:cs="Tahoma"/>
          <w:color w:val="000000"/>
          <w:sz w:val="22"/>
          <w:szCs w:val="22"/>
        </w:rPr>
        <w:t xml:space="preserve"> </w:t>
      </w:r>
    </w:p>
    <w:p w14:paraId="6B658FC1" w14:textId="77777777" w:rsidR="00E95CDE" w:rsidRPr="00A20141" w:rsidRDefault="00A20141" w:rsidP="00692EE0">
      <w:pPr>
        <w:pStyle w:val="BodyTextIndent"/>
        <w:spacing w:afterLines="60" w:after="144"/>
        <w:jc w:val="both"/>
        <w:rPr>
          <w:rFonts w:ascii="Tahoma" w:hAnsi="Tahoma" w:cs="Tahoma"/>
          <w:color w:val="000000"/>
          <w:sz w:val="22"/>
          <w:szCs w:val="22"/>
        </w:rPr>
      </w:pPr>
      <w:r>
        <w:rPr>
          <w:rFonts w:ascii="Tahoma" w:hAnsi="Tahoma" w:cs="Tahoma"/>
          <w:color w:val="000000"/>
          <w:sz w:val="22"/>
          <w:szCs w:val="22"/>
        </w:rPr>
        <w:t>Content must promote quality or improvements in healthcare, be non-biased and balanced, and must</w:t>
      </w:r>
      <w:r w:rsidR="00E95CDE" w:rsidRPr="00A20141">
        <w:rPr>
          <w:rFonts w:ascii="Tahoma" w:hAnsi="Tahoma" w:cs="Tahoma"/>
          <w:color w:val="000000"/>
          <w:sz w:val="22"/>
          <w:szCs w:val="22"/>
        </w:rPr>
        <w:t xml:space="preserve"> refer to products by their generic names whenever possible.</w:t>
      </w:r>
    </w:p>
    <w:p w14:paraId="3248E037" w14:textId="77777777" w:rsidR="00E95CDE" w:rsidRPr="00D31202" w:rsidRDefault="00E95CDE" w:rsidP="00692EE0">
      <w:pPr>
        <w:pStyle w:val="BodyTextIndent"/>
        <w:numPr>
          <w:ilvl w:val="0"/>
          <w:numId w:val="2"/>
        </w:numPr>
        <w:spacing w:afterLines="60" w:after="144"/>
        <w:jc w:val="both"/>
        <w:rPr>
          <w:rFonts w:ascii="Tahoma" w:hAnsi="Tahoma" w:cs="Tahoma"/>
          <w:color w:val="000000"/>
          <w:sz w:val="22"/>
          <w:szCs w:val="22"/>
        </w:rPr>
      </w:pPr>
      <w:r w:rsidRPr="00D31202">
        <w:rPr>
          <w:rFonts w:ascii="Tahoma" w:hAnsi="Tahoma" w:cs="Tahoma"/>
          <w:b/>
          <w:color w:val="000000"/>
          <w:sz w:val="22"/>
          <w:szCs w:val="22"/>
        </w:rPr>
        <w:t>Documentation</w:t>
      </w:r>
      <w:r w:rsidR="003F3E8A" w:rsidRPr="00D31202">
        <w:rPr>
          <w:rFonts w:ascii="Tahoma" w:hAnsi="Tahoma" w:cs="Tahoma"/>
          <w:b/>
          <w:color w:val="000000"/>
          <w:sz w:val="22"/>
          <w:szCs w:val="22"/>
        </w:rPr>
        <w:t xml:space="preserve">: </w:t>
      </w:r>
      <w:r w:rsidR="00974F68">
        <w:rPr>
          <w:rFonts w:ascii="Tahoma" w:hAnsi="Tahoma" w:cs="Tahoma"/>
          <w:color w:val="000000"/>
          <w:sz w:val="22"/>
          <w:szCs w:val="22"/>
        </w:rPr>
        <w:t>JOINT PROVIDER</w:t>
      </w:r>
      <w:r w:rsidRPr="00D31202">
        <w:rPr>
          <w:rFonts w:ascii="Tahoma" w:hAnsi="Tahoma" w:cs="Tahoma"/>
          <w:color w:val="000000"/>
          <w:sz w:val="22"/>
          <w:szCs w:val="22"/>
        </w:rPr>
        <w:t xml:space="preserve"> shall keep the following documentation for accreditation compliance. This documentation shall be forwarded to </w:t>
      </w:r>
      <w:r w:rsidR="0025569F">
        <w:rPr>
          <w:rFonts w:ascii="Tahoma" w:hAnsi="Tahoma" w:cs="Tahoma"/>
          <w:color w:val="000000"/>
          <w:sz w:val="22"/>
          <w:szCs w:val="22"/>
        </w:rPr>
        <w:t>ASPEN</w:t>
      </w:r>
      <w:r w:rsidRPr="00D31202">
        <w:rPr>
          <w:rFonts w:ascii="Tahoma" w:hAnsi="Tahoma" w:cs="Tahoma"/>
          <w:color w:val="000000"/>
          <w:sz w:val="22"/>
          <w:szCs w:val="22"/>
        </w:rPr>
        <w:t xml:space="preserve"> </w:t>
      </w:r>
      <w:r w:rsidR="00A20141" w:rsidRPr="00D31202">
        <w:rPr>
          <w:rFonts w:ascii="Tahoma" w:hAnsi="Tahoma" w:cs="Tahoma"/>
          <w:color w:val="000000"/>
          <w:sz w:val="22"/>
          <w:szCs w:val="22"/>
        </w:rPr>
        <w:t xml:space="preserve">prior to the program </w:t>
      </w:r>
      <w:r w:rsidR="00C9541C" w:rsidRPr="00D31202">
        <w:rPr>
          <w:rFonts w:ascii="Tahoma" w:hAnsi="Tahoma" w:cs="Tahoma"/>
          <w:color w:val="000000"/>
          <w:sz w:val="22"/>
          <w:szCs w:val="22"/>
        </w:rPr>
        <w:t xml:space="preserve">for review, modification, and approval </w:t>
      </w:r>
      <w:r w:rsidR="00A20141" w:rsidRPr="00D31202">
        <w:rPr>
          <w:rFonts w:ascii="Tahoma" w:hAnsi="Tahoma" w:cs="Tahoma"/>
          <w:color w:val="000000"/>
          <w:sz w:val="22"/>
          <w:szCs w:val="22"/>
        </w:rPr>
        <w:t xml:space="preserve">or, </w:t>
      </w:r>
      <w:r w:rsidR="00C9541C" w:rsidRPr="00D31202">
        <w:rPr>
          <w:rFonts w:ascii="Tahoma" w:hAnsi="Tahoma" w:cs="Tahoma"/>
          <w:color w:val="000000"/>
          <w:sz w:val="22"/>
          <w:szCs w:val="22"/>
        </w:rPr>
        <w:t>when</w:t>
      </w:r>
      <w:r w:rsidR="00A20141" w:rsidRPr="00D31202">
        <w:rPr>
          <w:rFonts w:ascii="Tahoma" w:hAnsi="Tahoma" w:cs="Tahoma"/>
          <w:color w:val="000000"/>
          <w:sz w:val="22"/>
          <w:szCs w:val="22"/>
        </w:rPr>
        <w:t xml:space="preserve"> appropriate, </w:t>
      </w:r>
      <w:r w:rsidR="00995DE7" w:rsidRPr="00D31202">
        <w:rPr>
          <w:rFonts w:ascii="Tahoma" w:hAnsi="Tahoma" w:cs="Tahoma"/>
          <w:color w:val="000000"/>
          <w:sz w:val="22"/>
          <w:szCs w:val="22"/>
        </w:rPr>
        <w:t>within 45 days of the program date.</w:t>
      </w:r>
    </w:p>
    <w:p w14:paraId="30CE769F" w14:textId="77777777" w:rsidR="00E95CDE" w:rsidRPr="00A20141" w:rsidRDefault="00E243B4" w:rsidP="00692EE0">
      <w:pPr>
        <w:pStyle w:val="BodyTextIndent"/>
        <w:numPr>
          <w:ilvl w:val="0"/>
          <w:numId w:val="5"/>
        </w:numPr>
        <w:spacing w:afterLines="60" w:after="144"/>
        <w:jc w:val="both"/>
        <w:rPr>
          <w:rFonts w:ascii="Tahoma" w:hAnsi="Tahoma" w:cs="Tahoma"/>
          <w:color w:val="000000"/>
          <w:sz w:val="22"/>
          <w:szCs w:val="22"/>
        </w:rPr>
      </w:pPr>
      <w:r w:rsidRPr="00A20141">
        <w:rPr>
          <w:rFonts w:ascii="Tahoma" w:hAnsi="Tahoma" w:cs="Tahoma"/>
          <w:color w:val="000000"/>
          <w:sz w:val="22"/>
          <w:szCs w:val="22"/>
        </w:rPr>
        <w:t>A</w:t>
      </w:r>
      <w:r w:rsidR="00E95CDE" w:rsidRPr="00A20141">
        <w:rPr>
          <w:rFonts w:ascii="Tahoma" w:hAnsi="Tahoma" w:cs="Tahoma"/>
          <w:color w:val="000000"/>
          <w:sz w:val="22"/>
          <w:szCs w:val="22"/>
        </w:rPr>
        <w:t xml:space="preserve"> written statement of </w:t>
      </w:r>
      <w:r w:rsidR="00974F68">
        <w:rPr>
          <w:rFonts w:ascii="Tahoma" w:hAnsi="Tahoma" w:cs="Tahoma"/>
          <w:color w:val="000000"/>
          <w:sz w:val="22"/>
          <w:szCs w:val="22"/>
        </w:rPr>
        <w:t>Joint Provider</w:t>
      </w:r>
      <w:r w:rsidR="00995DE7" w:rsidRPr="00A20141">
        <w:rPr>
          <w:rFonts w:ascii="Tahoma" w:hAnsi="Tahoma" w:cs="Tahoma"/>
          <w:color w:val="000000"/>
          <w:sz w:val="22"/>
          <w:szCs w:val="22"/>
        </w:rPr>
        <w:t>’s</w:t>
      </w:r>
      <w:r w:rsidR="00D31202">
        <w:rPr>
          <w:rFonts w:ascii="Tahoma" w:hAnsi="Tahoma" w:cs="Tahoma"/>
          <w:color w:val="000000"/>
          <w:sz w:val="22"/>
          <w:szCs w:val="22"/>
        </w:rPr>
        <w:t xml:space="preserve"> mission as included in the initial letter of intent</w:t>
      </w:r>
    </w:p>
    <w:p w14:paraId="7BA98707" w14:textId="77777777" w:rsidR="00E95CDE" w:rsidRPr="00D31202" w:rsidRDefault="00E95CDE" w:rsidP="00D31202">
      <w:pPr>
        <w:pStyle w:val="BodyTextIndent"/>
        <w:numPr>
          <w:ilvl w:val="0"/>
          <w:numId w:val="5"/>
        </w:numPr>
        <w:spacing w:afterLines="60" w:after="144"/>
        <w:jc w:val="both"/>
        <w:rPr>
          <w:rFonts w:ascii="Tahoma" w:hAnsi="Tahoma" w:cs="Tahoma"/>
          <w:color w:val="000000"/>
          <w:sz w:val="22"/>
          <w:szCs w:val="22"/>
        </w:rPr>
      </w:pPr>
      <w:r w:rsidRPr="00D31202">
        <w:rPr>
          <w:rFonts w:ascii="Tahoma" w:hAnsi="Tahoma" w:cs="Tahoma"/>
          <w:color w:val="000000"/>
          <w:sz w:val="22"/>
          <w:szCs w:val="22"/>
        </w:rPr>
        <w:t>Documentation of educational planning and evaluation.  This will include:</w:t>
      </w:r>
    </w:p>
    <w:p w14:paraId="31AE0C82" w14:textId="77777777" w:rsidR="00D31202" w:rsidRPr="00D31202" w:rsidRDefault="00D31202" w:rsidP="00D31202">
      <w:pPr>
        <w:numPr>
          <w:ilvl w:val="0"/>
          <w:numId w:val="17"/>
        </w:numPr>
        <w:ind w:left="1800" w:right="-540"/>
        <w:jc w:val="both"/>
        <w:rPr>
          <w:rFonts w:ascii="Tahoma" w:hAnsi="Tahoma" w:cs="Tahoma"/>
          <w:sz w:val="22"/>
          <w:szCs w:val="22"/>
        </w:rPr>
      </w:pPr>
      <w:r w:rsidRPr="00D31202">
        <w:rPr>
          <w:rFonts w:ascii="Tahoma" w:hAnsi="Tahoma" w:cs="Tahoma"/>
          <w:sz w:val="22"/>
          <w:szCs w:val="22"/>
        </w:rPr>
        <w:t xml:space="preserve">Activity title, date, </w:t>
      </w:r>
      <w:proofErr w:type="gramStart"/>
      <w:r w:rsidRPr="00D31202">
        <w:rPr>
          <w:rFonts w:ascii="Tahoma" w:hAnsi="Tahoma" w:cs="Tahoma"/>
          <w:sz w:val="22"/>
          <w:szCs w:val="22"/>
        </w:rPr>
        <w:t>format</w:t>
      </w:r>
      <w:proofErr w:type="gramEnd"/>
      <w:r w:rsidRPr="00D31202">
        <w:rPr>
          <w:rFonts w:ascii="Tahoma" w:hAnsi="Tahoma" w:cs="Tahoma"/>
          <w:sz w:val="22"/>
          <w:szCs w:val="22"/>
        </w:rPr>
        <w:t xml:space="preserve"> and location (if live in-person) and number of contact hours per discipline.</w:t>
      </w:r>
    </w:p>
    <w:p w14:paraId="7D229F87" w14:textId="77777777" w:rsidR="00D31202" w:rsidRPr="00D31202" w:rsidRDefault="00D31202" w:rsidP="00D31202">
      <w:pPr>
        <w:numPr>
          <w:ilvl w:val="0"/>
          <w:numId w:val="17"/>
        </w:numPr>
        <w:tabs>
          <w:tab w:val="num" w:pos="1800"/>
        </w:tabs>
        <w:ind w:left="1800" w:right="-540"/>
        <w:jc w:val="both"/>
        <w:rPr>
          <w:rFonts w:ascii="Tahoma" w:hAnsi="Tahoma" w:cs="Tahoma"/>
          <w:sz w:val="22"/>
          <w:szCs w:val="22"/>
        </w:rPr>
      </w:pPr>
      <w:r w:rsidRPr="00D31202">
        <w:rPr>
          <w:rFonts w:ascii="Tahoma" w:hAnsi="Tahoma" w:cs="Tahoma"/>
          <w:sz w:val="22"/>
          <w:szCs w:val="22"/>
        </w:rPr>
        <w:t xml:space="preserve">Names and credentials and disclosures forms of persons planning the activity with documentation of expertise (CV).  </w:t>
      </w:r>
    </w:p>
    <w:p w14:paraId="344F091C" w14:textId="77777777" w:rsidR="00D31202" w:rsidRPr="00D31202" w:rsidRDefault="00D31202" w:rsidP="00D31202">
      <w:pPr>
        <w:numPr>
          <w:ilvl w:val="0"/>
          <w:numId w:val="17"/>
        </w:numPr>
        <w:tabs>
          <w:tab w:val="num" w:pos="1800"/>
        </w:tabs>
        <w:ind w:left="1800" w:right="-540"/>
        <w:jc w:val="both"/>
        <w:rPr>
          <w:rFonts w:ascii="Tahoma" w:hAnsi="Tahoma" w:cs="Tahoma"/>
          <w:sz w:val="22"/>
          <w:szCs w:val="22"/>
        </w:rPr>
      </w:pPr>
      <w:r w:rsidRPr="00D31202">
        <w:rPr>
          <w:rFonts w:ascii="Tahoma" w:hAnsi="Tahoma" w:cs="Tahoma"/>
          <w:sz w:val="22"/>
          <w:szCs w:val="22"/>
        </w:rPr>
        <w:t xml:space="preserve">Target audience description. </w:t>
      </w:r>
    </w:p>
    <w:p w14:paraId="571D55CE" w14:textId="77777777" w:rsidR="00D31202" w:rsidRPr="00D31202" w:rsidRDefault="00D31202" w:rsidP="00D31202">
      <w:pPr>
        <w:numPr>
          <w:ilvl w:val="0"/>
          <w:numId w:val="17"/>
        </w:numPr>
        <w:tabs>
          <w:tab w:val="num" w:pos="1800"/>
        </w:tabs>
        <w:ind w:left="1800" w:right="-540"/>
        <w:jc w:val="both"/>
        <w:rPr>
          <w:rFonts w:ascii="Tahoma" w:hAnsi="Tahoma" w:cs="Tahoma"/>
          <w:sz w:val="22"/>
          <w:szCs w:val="22"/>
        </w:rPr>
      </w:pPr>
      <w:r w:rsidRPr="00D31202">
        <w:rPr>
          <w:rFonts w:ascii="Tahoma" w:hAnsi="Tahoma" w:cs="Tahoma"/>
          <w:sz w:val="22"/>
          <w:szCs w:val="22"/>
        </w:rPr>
        <w:lastRenderedPageBreak/>
        <w:t>Needs assessment method and results.  Documented link of needs to desired program outcome and determination of practice gaps.  (</w:t>
      </w:r>
      <w:proofErr w:type="gramStart"/>
      <w:r w:rsidRPr="00D31202">
        <w:rPr>
          <w:rFonts w:ascii="Tahoma" w:hAnsi="Tahoma" w:cs="Tahoma"/>
          <w:sz w:val="22"/>
          <w:szCs w:val="22"/>
        </w:rPr>
        <w:t>via</w:t>
      </w:r>
      <w:proofErr w:type="gramEnd"/>
      <w:r w:rsidRPr="00D31202">
        <w:rPr>
          <w:rFonts w:ascii="Tahoma" w:hAnsi="Tahoma" w:cs="Tahoma"/>
          <w:sz w:val="22"/>
          <w:szCs w:val="22"/>
        </w:rPr>
        <w:t xml:space="preserve"> planning committee minutes, emails, etc.)</w:t>
      </w:r>
    </w:p>
    <w:p w14:paraId="1B71A97D" w14:textId="77777777" w:rsidR="00D31202" w:rsidRPr="00D31202" w:rsidRDefault="00D31202" w:rsidP="00D31202">
      <w:pPr>
        <w:numPr>
          <w:ilvl w:val="0"/>
          <w:numId w:val="17"/>
        </w:numPr>
        <w:tabs>
          <w:tab w:val="num" w:pos="1800"/>
        </w:tabs>
        <w:ind w:left="1800" w:right="-540"/>
        <w:jc w:val="both"/>
        <w:rPr>
          <w:rFonts w:ascii="Tahoma" w:hAnsi="Tahoma" w:cs="Tahoma"/>
          <w:sz w:val="22"/>
          <w:szCs w:val="22"/>
        </w:rPr>
      </w:pPr>
      <w:r w:rsidRPr="00D31202">
        <w:rPr>
          <w:rFonts w:ascii="Tahoma" w:hAnsi="Tahoma" w:cs="Tahoma"/>
          <w:sz w:val="22"/>
          <w:szCs w:val="22"/>
        </w:rPr>
        <w:t xml:space="preserve">Faculty disclosure data, CVs, release forms and contracts. </w:t>
      </w:r>
    </w:p>
    <w:p w14:paraId="727FD83B" w14:textId="77777777" w:rsidR="00D31202" w:rsidRPr="00D31202" w:rsidRDefault="00D31202" w:rsidP="00D31202">
      <w:pPr>
        <w:numPr>
          <w:ilvl w:val="0"/>
          <w:numId w:val="17"/>
        </w:numPr>
        <w:ind w:left="1800" w:right="-540"/>
        <w:jc w:val="both"/>
        <w:rPr>
          <w:rFonts w:ascii="Tahoma" w:hAnsi="Tahoma" w:cs="Tahoma"/>
          <w:sz w:val="22"/>
          <w:szCs w:val="22"/>
        </w:rPr>
      </w:pPr>
      <w:r w:rsidRPr="00D31202">
        <w:rPr>
          <w:rFonts w:ascii="Tahoma" w:hAnsi="Tahoma" w:cs="Tahoma"/>
          <w:sz w:val="22"/>
          <w:szCs w:val="22"/>
        </w:rPr>
        <w:t>Goal, objectives and teaching strategy for the overall program and each individual session (if applicable).</w:t>
      </w:r>
    </w:p>
    <w:p w14:paraId="2D9735A3" w14:textId="77777777" w:rsidR="00D31202" w:rsidRPr="00D31202" w:rsidRDefault="00D31202" w:rsidP="00D31202">
      <w:pPr>
        <w:numPr>
          <w:ilvl w:val="0"/>
          <w:numId w:val="17"/>
        </w:numPr>
        <w:ind w:left="1800" w:right="-540"/>
        <w:jc w:val="both"/>
        <w:rPr>
          <w:rFonts w:ascii="Tahoma" w:hAnsi="Tahoma" w:cs="Tahoma"/>
          <w:sz w:val="22"/>
          <w:szCs w:val="22"/>
        </w:rPr>
      </w:pPr>
      <w:r w:rsidRPr="00D31202">
        <w:rPr>
          <w:rFonts w:ascii="Tahoma" w:hAnsi="Tahoma" w:cs="Tahoma"/>
          <w:sz w:val="22"/>
          <w:szCs w:val="22"/>
        </w:rPr>
        <w:t>Definition of Successful Completion.</w:t>
      </w:r>
    </w:p>
    <w:p w14:paraId="1CF17EC4" w14:textId="77777777" w:rsidR="00544215" w:rsidRPr="00D31202" w:rsidRDefault="00544215" w:rsidP="00D31202">
      <w:pPr>
        <w:pStyle w:val="BodyTextIndent"/>
        <w:numPr>
          <w:ilvl w:val="0"/>
          <w:numId w:val="9"/>
        </w:numPr>
        <w:tabs>
          <w:tab w:val="num" w:pos="1800"/>
        </w:tabs>
        <w:spacing w:after="40"/>
        <w:ind w:left="1800"/>
        <w:jc w:val="both"/>
        <w:rPr>
          <w:rFonts w:ascii="Tahoma" w:hAnsi="Tahoma" w:cs="Tahoma"/>
          <w:color w:val="000000"/>
          <w:sz w:val="22"/>
          <w:szCs w:val="22"/>
        </w:rPr>
      </w:pPr>
      <w:r w:rsidRPr="00D31202">
        <w:rPr>
          <w:rFonts w:ascii="Tahoma" w:hAnsi="Tahoma" w:cs="Tahoma"/>
          <w:color w:val="000000"/>
          <w:sz w:val="22"/>
          <w:szCs w:val="22"/>
        </w:rPr>
        <w:t>Program advertisements and brochures</w:t>
      </w:r>
      <w:r w:rsidR="00C9541C" w:rsidRPr="00D31202">
        <w:rPr>
          <w:rFonts w:ascii="Tahoma" w:hAnsi="Tahoma" w:cs="Tahoma"/>
          <w:color w:val="000000"/>
          <w:sz w:val="22"/>
          <w:szCs w:val="22"/>
        </w:rPr>
        <w:t xml:space="preserve"> </w:t>
      </w:r>
    </w:p>
    <w:p w14:paraId="7798E2CB" w14:textId="77777777" w:rsidR="00E95CDE" w:rsidRPr="00D31202" w:rsidRDefault="004C0D56" w:rsidP="00D31202">
      <w:pPr>
        <w:pStyle w:val="BodyTextIndent"/>
        <w:numPr>
          <w:ilvl w:val="0"/>
          <w:numId w:val="9"/>
        </w:numPr>
        <w:tabs>
          <w:tab w:val="num" w:pos="1800"/>
        </w:tabs>
        <w:spacing w:after="40"/>
        <w:ind w:left="1800"/>
        <w:jc w:val="both"/>
        <w:rPr>
          <w:rFonts w:ascii="Tahoma" w:hAnsi="Tahoma" w:cs="Tahoma"/>
          <w:color w:val="000000"/>
          <w:sz w:val="22"/>
          <w:szCs w:val="22"/>
        </w:rPr>
      </w:pPr>
      <w:r w:rsidRPr="00D31202">
        <w:rPr>
          <w:rFonts w:ascii="Tahoma" w:hAnsi="Tahoma" w:cs="Tahoma"/>
          <w:color w:val="000000"/>
          <w:sz w:val="22"/>
          <w:szCs w:val="22"/>
        </w:rPr>
        <w:t>F</w:t>
      </w:r>
      <w:r w:rsidR="00995DE7" w:rsidRPr="00D31202">
        <w:rPr>
          <w:rFonts w:ascii="Tahoma" w:hAnsi="Tahoma" w:cs="Tahoma"/>
          <w:color w:val="000000"/>
          <w:sz w:val="22"/>
          <w:szCs w:val="22"/>
        </w:rPr>
        <w:t>inal program outline</w:t>
      </w:r>
      <w:r w:rsidR="00544215" w:rsidRPr="00D31202">
        <w:rPr>
          <w:rFonts w:ascii="Tahoma" w:hAnsi="Tahoma" w:cs="Tahoma"/>
          <w:color w:val="000000"/>
          <w:sz w:val="22"/>
          <w:szCs w:val="22"/>
        </w:rPr>
        <w:t xml:space="preserve"> and timetable</w:t>
      </w:r>
      <w:r w:rsidR="00D31202" w:rsidRPr="00D31202">
        <w:rPr>
          <w:rFonts w:ascii="Tahoma" w:hAnsi="Tahoma" w:cs="Tahoma"/>
          <w:color w:val="000000"/>
          <w:sz w:val="22"/>
          <w:szCs w:val="22"/>
        </w:rPr>
        <w:t xml:space="preserve"> (schedule)</w:t>
      </w:r>
    </w:p>
    <w:p w14:paraId="3F416B6D" w14:textId="77777777" w:rsidR="00D31202" w:rsidRPr="00D31202" w:rsidRDefault="004C0D56" w:rsidP="00D31202">
      <w:pPr>
        <w:pStyle w:val="BodyTextIndent"/>
        <w:numPr>
          <w:ilvl w:val="0"/>
          <w:numId w:val="11"/>
        </w:numPr>
        <w:tabs>
          <w:tab w:val="clear" w:pos="360"/>
          <w:tab w:val="num" w:pos="660"/>
          <w:tab w:val="num" w:pos="1800"/>
        </w:tabs>
        <w:spacing w:after="40"/>
        <w:ind w:left="1800"/>
        <w:jc w:val="both"/>
        <w:rPr>
          <w:rFonts w:ascii="Tahoma" w:hAnsi="Tahoma" w:cs="Tahoma"/>
          <w:color w:val="000000"/>
          <w:sz w:val="22"/>
          <w:szCs w:val="22"/>
        </w:rPr>
      </w:pPr>
      <w:r w:rsidRPr="00D31202">
        <w:rPr>
          <w:rFonts w:ascii="Tahoma" w:hAnsi="Tahoma" w:cs="Tahoma"/>
          <w:color w:val="000000"/>
          <w:sz w:val="22"/>
          <w:szCs w:val="22"/>
        </w:rPr>
        <w:t>F</w:t>
      </w:r>
      <w:r w:rsidR="00995DE7" w:rsidRPr="00D31202">
        <w:rPr>
          <w:rFonts w:ascii="Tahoma" w:hAnsi="Tahoma" w:cs="Tahoma"/>
          <w:color w:val="000000"/>
          <w:sz w:val="22"/>
          <w:szCs w:val="22"/>
        </w:rPr>
        <w:t>aculty guidance materials</w:t>
      </w:r>
      <w:r w:rsidR="00D31202" w:rsidRPr="00D31202">
        <w:rPr>
          <w:rFonts w:ascii="Tahoma" w:hAnsi="Tahoma" w:cs="Tahoma"/>
          <w:color w:val="000000"/>
          <w:sz w:val="22"/>
          <w:szCs w:val="22"/>
        </w:rPr>
        <w:t xml:space="preserve"> and </w:t>
      </w:r>
      <w:r w:rsidR="00544215" w:rsidRPr="00D31202">
        <w:rPr>
          <w:rFonts w:ascii="Tahoma" w:hAnsi="Tahoma" w:cs="Tahoma"/>
          <w:color w:val="000000"/>
          <w:sz w:val="22"/>
          <w:szCs w:val="22"/>
        </w:rPr>
        <w:t>contracts</w:t>
      </w:r>
    </w:p>
    <w:p w14:paraId="4BC2FACE" w14:textId="77777777" w:rsidR="00E95CDE" w:rsidRPr="00D31202" w:rsidRDefault="004C0D56" w:rsidP="00D31202">
      <w:pPr>
        <w:pStyle w:val="BodyTextIndent"/>
        <w:numPr>
          <w:ilvl w:val="0"/>
          <w:numId w:val="11"/>
        </w:numPr>
        <w:tabs>
          <w:tab w:val="clear" w:pos="360"/>
          <w:tab w:val="num" w:pos="660"/>
          <w:tab w:val="num" w:pos="1800"/>
        </w:tabs>
        <w:spacing w:after="40"/>
        <w:ind w:left="1800"/>
        <w:jc w:val="both"/>
        <w:rPr>
          <w:rFonts w:ascii="Tahoma" w:hAnsi="Tahoma" w:cs="Tahoma"/>
          <w:color w:val="000000"/>
          <w:sz w:val="22"/>
          <w:szCs w:val="22"/>
        </w:rPr>
      </w:pPr>
      <w:r w:rsidRPr="00D31202">
        <w:rPr>
          <w:rFonts w:ascii="Tahoma" w:hAnsi="Tahoma" w:cs="Tahoma"/>
          <w:color w:val="000000"/>
          <w:sz w:val="22"/>
          <w:szCs w:val="22"/>
        </w:rPr>
        <w:t>P</w:t>
      </w:r>
      <w:r w:rsidR="00E95CDE" w:rsidRPr="00D31202">
        <w:rPr>
          <w:rFonts w:ascii="Tahoma" w:hAnsi="Tahoma" w:cs="Tahoma"/>
          <w:color w:val="000000"/>
          <w:sz w:val="22"/>
          <w:szCs w:val="22"/>
        </w:rPr>
        <w:t>rogram syllabus</w:t>
      </w:r>
      <w:r w:rsidR="00544215" w:rsidRPr="00D31202">
        <w:rPr>
          <w:rFonts w:ascii="Tahoma" w:hAnsi="Tahoma" w:cs="Tahoma"/>
          <w:color w:val="000000"/>
          <w:sz w:val="22"/>
          <w:szCs w:val="22"/>
        </w:rPr>
        <w:t xml:space="preserve"> </w:t>
      </w:r>
      <w:r w:rsidR="0029637A" w:rsidRPr="00D31202">
        <w:rPr>
          <w:rFonts w:ascii="Tahoma" w:hAnsi="Tahoma" w:cs="Tahoma"/>
          <w:color w:val="000000"/>
          <w:sz w:val="22"/>
          <w:szCs w:val="22"/>
        </w:rPr>
        <w:t>showing</w:t>
      </w:r>
      <w:r w:rsidR="00544215" w:rsidRPr="00D31202">
        <w:rPr>
          <w:rFonts w:ascii="Tahoma" w:hAnsi="Tahoma" w:cs="Tahoma"/>
          <w:color w:val="000000"/>
          <w:sz w:val="22"/>
          <w:szCs w:val="22"/>
        </w:rPr>
        <w:t xml:space="preserve"> faculty and planning committee disclosures</w:t>
      </w:r>
      <w:r w:rsidR="00C9541C" w:rsidRPr="00D31202">
        <w:rPr>
          <w:rFonts w:ascii="Tahoma" w:hAnsi="Tahoma" w:cs="Tahoma"/>
          <w:color w:val="000000"/>
          <w:sz w:val="22"/>
          <w:szCs w:val="22"/>
        </w:rPr>
        <w:t>, and acknowledgement of any commercial support</w:t>
      </w:r>
    </w:p>
    <w:p w14:paraId="121C923F" w14:textId="77777777" w:rsidR="00995DE7" w:rsidRPr="00A20141" w:rsidRDefault="004C0D56" w:rsidP="00D31202">
      <w:pPr>
        <w:pStyle w:val="BodyTextIndent"/>
        <w:numPr>
          <w:ilvl w:val="0"/>
          <w:numId w:val="9"/>
        </w:numPr>
        <w:tabs>
          <w:tab w:val="clear" w:pos="720"/>
          <w:tab w:val="num" w:pos="1500"/>
          <w:tab w:val="num" w:pos="1800"/>
        </w:tabs>
        <w:spacing w:after="40"/>
        <w:ind w:left="1800"/>
        <w:jc w:val="both"/>
        <w:rPr>
          <w:rFonts w:ascii="Tahoma" w:hAnsi="Tahoma" w:cs="Tahoma"/>
          <w:color w:val="000000"/>
          <w:sz w:val="22"/>
          <w:szCs w:val="22"/>
        </w:rPr>
      </w:pPr>
      <w:r w:rsidRPr="00D31202">
        <w:rPr>
          <w:rFonts w:ascii="Tahoma" w:hAnsi="Tahoma" w:cs="Tahoma"/>
          <w:color w:val="000000"/>
          <w:sz w:val="22"/>
          <w:szCs w:val="22"/>
        </w:rPr>
        <w:t>B</w:t>
      </w:r>
      <w:r w:rsidR="00E95CDE" w:rsidRPr="00D31202">
        <w:rPr>
          <w:rFonts w:ascii="Tahoma" w:hAnsi="Tahoma" w:cs="Tahoma"/>
          <w:color w:val="000000"/>
          <w:sz w:val="22"/>
          <w:szCs w:val="22"/>
        </w:rPr>
        <w:t>udget for the overall p</w:t>
      </w:r>
      <w:r w:rsidR="00995DE7" w:rsidRPr="00D31202">
        <w:rPr>
          <w:rFonts w:ascii="Tahoma" w:hAnsi="Tahoma" w:cs="Tahoma"/>
          <w:color w:val="000000"/>
          <w:sz w:val="22"/>
          <w:szCs w:val="22"/>
        </w:rPr>
        <w:t xml:space="preserve">rogram and its major components, </w:t>
      </w:r>
      <w:r w:rsidR="00E95CDE" w:rsidRPr="00D31202">
        <w:rPr>
          <w:rFonts w:ascii="Tahoma" w:hAnsi="Tahoma" w:cs="Tahoma"/>
          <w:color w:val="000000"/>
          <w:sz w:val="22"/>
          <w:szCs w:val="22"/>
        </w:rPr>
        <w:t>both propo</w:t>
      </w:r>
      <w:r w:rsidR="00995DE7" w:rsidRPr="00D31202">
        <w:rPr>
          <w:rFonts w:ascii="Tahoma" w:hAnsi="Tahoma" w:cs="Tahoma"/>
          <w:color w:val="000000"/>
          <w:sz w:val="22"/>
          <w:szCs w:val="22"/>
        </w:rPr>
        <w:t>sed and actual</w:t>
      </w:r>
      <w:r w:rsidR="00836C56" w:rsidRPr="00D31202">
        <w:rPr>
          <w:rFonts w:ascii="Tahoma" w:hAnsi="Tahoma" w:cs="Tahoma"/>
          <w:color w:val="000000"/>
          <w:sz w:val="22"/>
          <w:szCs w:val="22"/>
        </w:rPr>
        <w:t xml:space="preserve"> income-expense records</w:t>
      </w:r>
    </w:p>
    <w:p w14:paraId="6D233375" w14:textId="77777777" w:rsidR="00DC0E1E" w:rsidRDefault="004C0D56" w:rsidP="00D31202">
      <w:pPr>
        <w:pStyle w:val="BodyTextIndent"/>
        <w:numPr>
          <w:ilvl w:val="0"/>
          <w:numId w:val="9"/>
        </w:numPr>
        <w:tabs>
          <w:tab w:val="clear" w:pos="720"/>
          <w:tab w:val="num" w:pos="1500"/>
          <w:tab w:val="num" w:pos="1800"/>
        </w:tabs>
        <w:spacing w:after="40"/>
        <w:ind w:left="1800"/>
        <w:jc w:val="both"/>
        <w:rPr>
          <w:rFonts w:ascii="Tahoma" w:hAnsi="Tahoma" w:cs="Tahoma"/>
          <w:color w:val="000000"/>
          <w:sz w:val="22"/>
          <w:szCs w:val="22"/>
        </w:rPr>
      </w:pPr>
      <w:r w:rsidRPr="00A20141">
        <w:rPr>
          <w:rFonts w:ascii="Tahoma" w:hAnsi="Tahoma" w:cs="Tahoma"/>
          <w:color w:val="000000"/>
          <w:sz w:val="22"/>
          <w:szCs w:val="22"/>
        </w:rPr>
        <w:t>E</w:t>
      </w:r>
      <w:r w:rsidR="00E95CDE" w:rsidRPr="00A20141">
        <w:rPr>
          <w:rFonts w:ascii="Tahoma" w:hAnsi="Tahoma" w:cs="Tahoma"/>
          <w:color w:val="000000"/>
          <w:sz w:val="22"/>
          <w:szCs w:val="22"/>
        </w:rPr>
        <w:t xml:space="preserve">xecuted commercial support </w:t>
      </w:r>
      <w:r w:rsidR="00836C56">
        <w:rPr>
          <w:rFonts w:ascii="Tahoma" w:hAnsi="Tahoma" w:cs="Tahoma"/>
          <w:color w:val="000000"/>
          <w:sz w:val="22"/>
          <w:szCs w:val="22"/>
        </w:rPr>
        <w:t xml:space="preserve">letters of agreement </w:t>
      </w:r>
      <w:r w:rsidR="00DC0E1E" w:rsidRPr="00A20141">
        <w:rPr>
          <w:rFonts w:ascii="Tahoma" w:hAnsi="Tahoma" w:cs="Tahoma"/>
          <w:color w:val="000000"/>
          <w:sz w:val="22"/>
          <w:szCs w:val="22"/>
        </w:rPr>
        <w:t xml:space="preserve">as signed by sponsor and </w:t>
      </w:r>
      <w:r w:rsidR="0025569F">
        <w:rPr>
          <w:rFonts w:ascii="Tahoma" w:hAnsi="Tahoma" w:cs="Tahoma"/>
          <w:color w:val="000000"/>
          <w:sz w:val="22"/>
          <w:szCs w:val="22"/>
        </w:rPr>
        <w:t>ASPEN</w:t>
      </w:r>
    </w:p>
    <w:p w14:paraId="7A79EEA9" w14:textId="77777777" w:rsidR="00C9541C" w:rsidRDefault="004C0D56" w:rsidP="00D31202">
      <w:pPr>
        <w:pStyle w:val="BodyTextIndent"/>
        <w:numPr>
          <w:ilvl w:val="0"/>
          <w:numId w:val="9"/>
        </w:numPr>
        <w:tabs>
          <w:tab w:val="clear" w:pos="720"/>
          <w:tab w:val="num" w:pos="1500"/>
          <w:tab w:val="num" w:pos="1800"/>
        </w:tabs>
        <w:spacing w:after="40"/>
        <w:ind w:left="1800"/>
        <w:jc w:val="both"/>
        <w:rPr>
          <w:rFonts w:ascii="Tahoma" w:hAnsi="Tahoma" w:cs="Tahoma"/>
          <w:color w:val="000000"/>
          <w:sz w:val="22"/>
          <w:szCs w:val="22"/>
        </w:rPr>
      </w:pPr>
      <w:r w:rsidRPr="00A20141">
        <w:rPr>
          <w:rFonts w:ascii="Tahoma" w:hAnsi="Tahoma" w:cs="Tahoma"/>
          <w:color w:val="000000"/>
          <w:sz w:val="22"/>
          <w:szCs w:val="22"/>
        </w:rPr>
        <w:t>A</w:t>
      </w:r>
      <w:r w:rsidR="00E95CDE" w:rsidRPr="00A20141">
        <w:rPr>
          <w:rFonts w:ascii="Tahoma" w:hAnsi="Tahoma" w:cs="Tahoma"/>
          <w:color w:val="000000"/>
          <w:sz w:val="22"/>
          <w:szCs w:val="22"/>
        </w:rPr>
        <w:t>ccurate program registration list</w:t>
      </w:r>
      <w:r w:rsidR="00814E14">
        <w:rPr>
          <w:rFonts w:ascii="Tahoma" w:hAnsi="Tahoma" w:cs="Tahoma"/>
          <w:color w:val="000000"/>
          <w:sz w:val="22"/>
          <w:szCs w:val="22"/>
        </w:rPr>
        <w:t xml:space="preserve"> (name/address/discipline/email)</w:t>
      </w:r>
      <w:r w:rsidR="00E95CDE" w:rsidRPr="00A20141">
        <w:rPr>
          <w:rFonts w:ascii="Tahoma" w:hAnsi="Tahoma" w:cs="Tahoma"/>
          <w:color w:val="000000"/>
          <w:sz w:val="22"/>
          <w:szCs w:val="22"/>
        </w:rPr>
        <w:t xml:space="preserve"> </w:t>
      </w:r>
      <w:r w:rsidR="00776935" w:rsidRPr="00A20141">
        <w:rPr>
          <w:rFonts w:ascii="Tahoma" w:hAnsi="Tahoma" w:cs="Tahoma"/>
          <w:color w:val="000000"/>
          <w:sz w:val="22"/>
          <w:szCs w:val="22"/>
        </w:rPr>
        <w:t xml:space="preserve">This list must be </w:t>
      </w:r>
      <w:r w:rsidR="00E95CDE" w:rsidRPr="00A20141">
        <w:rPr>
          <w:rFonts w:ascii="Tahoma" w:hAnsi="Tahoma" w:cs="Tahoma"/>
          <w:color w:val="000000"/>
          <w:sz w:val="22"/>
          <w:szCs w:val="22"/>
        </w:rPr>
        <w:t>sorted by discipline</w:t>
      </w:r>
    </w:p>
    <w:p w14:paraId="32C5BD9C" w14:textId="77777777" w:rsidR="00836C56" w:rsidRPr="00A20141" w:rsidRDefault="00836C56" w:rsidP="00836C56">
      <w:pPr>
        <w:pStyle w:val="BodyTextIndent"/>
        <w:tabs>
          <w:tab w:val="num" w:pos="1500"/>
        </w:tabs>
        <w:spacing w:after="40"/>
        <w:jc w:val="both"/>
        <w:rPr>
          <w:rFonts w:ascii="Tahoma" w:hAnsi="Tahoma" w:cs="Tahoma"/>
          <w:color w:val="000000"/>
          <w:sz w:val="22"/>
          <w:szCs w:val="22"/>
        </w:rPr>
      </w:pPr>
    </w:p>
    <w:p w14:paraId="6707D905" w14:textId="77777777" w:rsidR="00E95CDE" w:rsidRPr="00A20141" w:rsidRDefault="00E95CDE" w:rsidP="00692EE0">
      <w:pPr>
        <w:pStyle w:val="BodyTextIndent"/>
        <w:numPr>
          <w:ilvl w:val="0"/>
          <w:numId w:val="2"/>
        </w:numPr>
        <w:spacing w:afterLines="60" w:after="144"/>
        <w:jc w:val="both"/>
        <w:rPr>
          <w:rFonts w:ascii="Tahoma" w:hAnsi="Tahoma" w:cs="Tahoma"/>
          <w:b/>
          <w:color w:val="000000"/>
          <w:sz w:val="22"/>
          <w:szCs w:val="22"/>
        </w:rPr>
      </w:pPr>
      <w:r w:rsidRPr="00A20141">
        <w:rPr>
          <w:rFonts w:ascii="Tahoma" w:hAnsi="Tahoma" w:cs="Tahoma"/>
          <w:b/>
          <w:color w:val="000000"/>
          <w:sz w:val="22"/>
          <w:szCs w:val="22"/>
        </w:rPr>
        <w:t xml:space="preserve">Use of </w:t>
      </w:r>
      <w:r w:rsidR="00333846" w:rsidRPr="00A20141">
        <w:rPr>
          <w:rFonts w:ascii="Tahoma" w:hAnsi="Tahoma" w:cs="Tahoma"/>
          <w:b/>
          <w:color w:val="000000"/>
          <w:sz w:val="22"/>
          <w:szCs w:val="22"/>
        </w:rPr>
        <w:t>Names</w:t>
      </w:r>
    </w:p>
    <w:p w14:paraId="331D7C5E" w14:textId="77777777" w:rsidR="00C9541C" w:rsidRPr="00A20141" w:rsidRDefault="00E95CDE" w:rsidP="00C9541C">
      <w:pPr>
        <w:pStyle w:val="BodyTextIndent"/>
        <w:numPr>
          <w:ilvl w:val="0"/>
          <w:numId w:val="6"/>
        </w:numPr>
        <w:spacing w:afterLines="60" w:after="144"/>
        <w:jc w:val="both"/>
        <w:rPr>
          <w:rFonts w:ascii="Tahoma" w:hAnsi="Tahoma" w:cs="Tahoma"/>
          <w:color w:val="000000"/>
          <w:sz w:val="22"/>
          <w:szCs w:val="22"/>
        </w:rPr>
      </w:pPr>
      <w:r w:rsidRPr="00A20141">
        <w:rPr>
          <w:rFonts w:ascii="Tahoma" w:hAnsi="Tahoma" w:cs="Tahoma"/>
          <w:color w:val="000000"/>
          <w:sz w:val="22"/>
          <w:szCs w:val="22"/>
        </w:rPr>
        <w:t>The names of the accredited sponsor (</w:t>
      </w:r>
      <w:r w:rsidR="0025569F">
        <w:rPr>
          <w:rFonts w:ascii="Tahoma" w:hAnsi="Tahoma" w:cs="Tahoma"/>
          <w:color w:val="000000"/>
          <w:sz w:val="22"/>
          <w:szCs w:val="22"/>
        </w:rPr>
        <w:t>ASPEN</w:t>
      </w:r>
      <w:r w:rsidRPr="00A20141">
        <w:rPr>
          <w:rFonts w:ascii="Tahoma" w:hAnsi="Tahoma" w:cs="Tahoma"/>
          <w:color w:val="000000"/>
          <w:sz w:val="22"/>
          <w:szCs w:val="22"/>
        </w:rPr>
        <w:t>) shall appear on all CE program promotional materials and on the printed program</w:t>
      </w:r>
      <w:r w:rsidR="00DD1D44" w:rsidRPr="00A20141">
        <w:rPr>
          <w:rFonts w:ascii="Tahoma" w:hAnsi="Tahoma" w:cs="Tahoma"/>
          <w:color w:val="000000"/>
          <w:sz w:val="22"/>
          <w:szCs w:val="22"/>
        </w:rPr>
        <w:t xml:space="preserve"> and syllabus.</w:t>
      </w:r>
    </w:p>
    <w:p w14:paraId="0D38FD0A" w14:textId="77777777" w:rsidR="00E95CDE" w:rsidRPr="00A20141" w:rsidRDefault="00E95CDE" w:rsidP="00692EE0">
      <w:pPr>
        <w:pStyle w:val="BodyTextIndent"/>
        <w:numPr>
          <w:ilvl w:val="0"/>
          <w:numId w:val="6"/>
        </w:numPr>
        <w:spacing w:afterLines="60" w:after="144"/>
        <w:jc w:val="both"/>
        <w:rPr>
          <w:rFonts w:ascii="Tahoma" w:hAnsi="Tahoma" w:cs="Tahoma"/>
          <w:color w:val="000000"/>
          <w:sz w:val="22"/>
          <w:szCs w:val="22"/>
        </w:rPr>
      </w:pPr>
      <w:r w:rsidRPr="00A20141">
        <w:rPr>
          <w:rFonts w:ascii="Tahoma" w:hAnsi="Tahoma" w:cs="Tahoma"/>
          <w:color w:val="000000"/>
          <w:sz w:val="22"/>
          <w:szCs w:val="22"/>
        </w:rPr>
        <w:t xml:space="preserve">Neither </w:t>
      </w:r>
      <w:r w:rsidR="00974F68">
        <w:rPr>
          <w:rFonts w:ascii="Tahoma" w:hAnsi="Tahoma" w:cs="Tahoma"/>
          <w:color w:val="000000"/>
          <w:sz w:val="22"/>
          <w:szCs w:val="22"/>
        </w:rPr>
        <w:t>Joint Provider</w:t>
      </w:r>
      <w:r w:rsidRPr="00A20141">
        <w:rPr>
          <w:rFonts w:ascii="Tahoma" w:hAnsi="Tahoma" w:cs="Tahoma"/>
          <w:color w:val="000000"/>
          <w:sz w:val="22"/>
          <w:szCs w:val="22"/>
        </w:rPr>
        <w:t xml:space="preserve"> nor </w:t>
      </w:r>
      <w:r w:rsidR="0025569F">
        <w:rPr>
          <w:rFonts w:ascii="Tahoma" w:hAnsi="Tahoma" w:cs="Tahoma"/>
          <w:color w:val="000000"/>
          <w:sz w:val="22"/>
          <w:szCs w:val="22"/>
        </w:rPr>
        <w:t>ASPEN</w:t>
      </w:r>
      <w:r w:rsidRPr="00A20141">
        <w:rPr>
          <w:rFonts w:ascii="Tahoma" w:hAnsi="Tahoma" w:cs="Tahoma"/>
          <w:color w:val="000000"/>
          <w:sz w:val="22"/>
          <w:szCs w:val="22"/>
        </w:rPr>
        <w:t xml:space="preserve"> shall use the name, trademarks, </w:t>
      </w:r>
      <w:r w:rsidR="00336398">
        <w:rPr>
          <w:rFonts w:ascii="Tahoma" w:hAnsi="Tahoma" w:cs="Tahoma"/>
          <w:color w:val="000000"/>
          <w:sz w:val="22"/>
          <w:szCs w:val="22"/>
        </w:rPr>
        <w:t xml:space="preserve">logo, or likeness of the other </w:t>
      </w:r>
      <w:r w:rsidRPr="00A20141">
        <w:rPr>
          <w:rFonts w:ascii="Tahoma" w:hAnsi="Tahoma" w:cs="Tahoma"/>
          <w:color w:val="000000"/>
          <w:sz w:val="22"/>
          <w:szCs w:val="22"/>
        </w:rPr>
        <w:t>in any advertising or promotional material without the other party’s prior express written consent.</w:t>
      </w:r>
    </w:p>
    <w:p w14:paraId="5E5028C5" w14:textId="77777777" w:rsidR="00E95CDE" w:rsidRPr="00A20141" w:rsidRDefault="00E95CDE" w:rsidP="00692EE0">
      <w:pPr>
        <w:pStyle w:val="BodyTextIndent"/>
        <w:numPr>
          <w:ilvl w:val="0"/>
          <w:numId w:val="2"/>
        </w:numPr>
        <w:spacing w:afterLines="60" w:after="144"/>
        <w:jc w:val="both"/>
        <w:rPr>
          <w:rFonts w:ascii="Tahoma" w:hAnsi="Tahoma" w:cs="Tahoma"/>
          <w:b/>
          <w:color w:val="000000"/>
          <w:sz w:val="22"/>
          <w:szCs w:val="22"/>
        </w:rPr>
      </w:pPr>
      <w:r w:rsidRPr="00A20141">
        <w:rPr>
          <w:rFonts w:ascii="Tahoma" w:hAnsi="Tahoma" w:cs="Tahoma"/>
          <w:b/>
          <w:color w:val="000000"/>
          <w:sz w:val="22"/>
          <w:szCs w:val="22"/>
        </w:rPr>
        <w:t>Miscellaneous Terms</w:t>
      </w:r>
    </w:p>
    <w:p w14:paraId="4438F9FD" w14:textId="77777777" w:rsidR="00C62B1D" w:rsidRPr="00A20141" w:rsidRDefault="00E95CDE" w:rsidP="00692EE0">
      <w:pPr>
        <w:pStyle w:val="BodyTextIndent"/>
        <w:numPr>
          <w:ilvl w:val="0"/>
          <w:numId w:val="7"/>
        </w:numPr>
        <w:spacing w:afterLines="60" w:after="144"/>
        <w:jc w:val="both"/>
        <w:rPr>
          <w:rFonts w:ascii="Tahoma" w:hAnsi="Tahoma" w:cs="Tahoma"/>
          <w:color w:val="000000"/>
          <w:sz w:val="22"/>
          <w:szCs w:val="22"/>
        </w:rPr>
      </w:pPr>
      <w:r w:rsidRPr="00A20141">
        <w:rPr>
          <w:rFonts w:ascii="Tahoma" w:hAnsi="Tahoma" w:cs="Tahoma"/>
          <w:b/>
          <w:color w:val="000000"/>
          <w:sz w:val="22"/>
          <w:szCs w:val="22"/>
        </w:rPr>
        <w:t>Assignment</w:t>
      </w:r>
      <w:r w:rsidR="00DD1D44" w:rsidRPr="00A20141">
        <w:rPr>
          <w:rFonts w:ascii="Tahoma" w:hAnsi="Tahoma" w:cs="Tahoma"/>
          <w:b/>
          <w:color w:val="000000"/>
          <w:sz w:val="22"/>
          <w:szCs w:val="22"/>
        </w:rPr>
        <w:t>:</w:t>
      </w:r>
      <w:r w:rsidR="00DD1D44" w:rsidRPr="00A20141">
        <w:rPr>
          <w:rFonts w:ascii="Tahoma" w:hAnsi="Tahoma" w:cs="Tahoma"/>
          <w:color w:val="000000"/>
          <w:sz w:val="22"/>
          <w:szCs w:val="22"/>
        </w:rPr>
        <w:t xml:space="preserve"> </w:t>
      </w:r>
      <w:r w:rsidRPr="00A20141">
        <w:rPr>
          <w:rFonts w:ascii="Tahoma" w:hAnsi="Tahoma" w:cs="Tahoma"/>
          <w:color w:val="000000"/>
          <w:sz w:val="22"/>
          <w:szCs w:val="22"/>
        </w:rPr>
        <w:t xml:space="preserve">Neither party shall subcontract, </w:t>
      </w:r>
      <w:proofErr w:type="gramStart"/>
      <w:r w:rsidRPr="00A20141">
        <w:rPr>
          <w:rFonts w:ascii="Tahoma" w:hAnsi="Tahoma" w:cs="Tahoma"/>
          <w:color w:val="000000"/>
          <w:sz w:val="22"/>
          <w:szCs w:val="22"/>
        </w:rPr>
        <w:t>delegate</w:t>
      </w:r>
      <w:proofErr w:type="gramEnd"/>
      <w:r w:rsidRPr="00A20141">
        <w:rPr>
          <w:rFonts w:ascii="Tahoma" w:hAnsi="Tahoma" w:cs="Tahoma"/>
          <w:color w:val="000000"/>
          <w:sz w:val="22"/>
          <w:szCs w:val="22"/>
        </w:rPr>
        <w:t xml:space="preserve"> or assign their duties under this Agreement without the prior written consent of the other party</w:t>
      </w:r>
      <w:r w:rsidR="00C62B1D" w:rsidRPr="00A20141">
        <w:rPr>
          <w:rFonts w:ascii="Tahoma" w:hAnsi="Tahoma" w:cs="Tahoma"/>
          <w:color w:val="000000"/>
          <w:sz w:val="22"/>
          <w:szCs w:val="22"/>
        </w:rPr>
        <w:t>.</w:t>
      </w:r>
    </w:p>
    <w:p w14:paraId="58DB3261" w14:textId="77777777" w:rsidR="00E95CDE" w:rsidRPr="00A20141" w:rsidRDefault="00E95CDE" w:rsidP="00692EE0">
      <w:pPr>
        <w:pStyle w:val="BodyTextIndent"/>
        <w:numPr>
          <w:ilvl w:val="0"/>
          <w:numId w:val="7"/>
        </w:numPr>
        <w:spacing w:afterLines="60" w:after="144"/>
        <w:jc w:val="both"/>
        <w:rPr>
          <w:rFonts w:ascii="Tahoma" w:hAnsi="Tahoma" w:cs="Tahoma"/>
          <w:color w:val="000000"/>
          <w:sz w:val="22"/>
          <w:szCs w:val="22"/>
        </w:rPr>
      </w:pPr>
      <w:r w:rsidRPr="00A20141">
        <w:rPr>
          <w:rFonts w:ascii="Tahoma" w:hAnsi="Tahoma" w:cs="Tahoma"/>
          <w:b/>
          <w:color w:val="000000"/>
          <w:sz w:val="22"/>
          <w:szCs w:val="22"/>
        </w:rPr>
        <w:t>Entire Agreement</w:t>
      </w:r>
      <w:r w:rsidR="00DD1D44" w:rsidRPr="00A20141">
        <w:rPr>
          <w:rFonts w:ascii="Tahoma" w:hAnsi="Tahoma" w:cs="Tahoma"/>
          <w:b/>
          <w:color w:val="000000"/>
          <w:sz w:val="22"/>
          <w:szCs w:val="22"/>
        </w:rPr>
        <w:t>:</w:t>
      </w:r>
      <w:r w:rsidRPr="00A20141">
        <w:rPr>
          <w:rFonts w:ascii="Tahoma" w:hAnsi="Tahoma" w:cs="Tahoma"/>
          <w:color w:val="000000"/>
          <w:sz w:val="22"/>
          <w:szCs w:val="22"/>
        </w:rPr>
        <w:t xml:space="preserve"> This Agreement, together with </w:t>
      </w:r>
      <w:proofErr w:type="gramStart"/>
      <w:r w:rsidRPr="00A20141">
        <w:rPr>
          <w:rFonts w:ascii="Tahoma" w:hAnsi="Tahoma" w:cs="Tahoma"/>
          <w:color w:val="000000"/>
          <w:sz w:val="22"/>
          <w:szCs w:val="22"/>
        </w:rPr>
        <w:t>any and all</w:t>
      </w:r>
      <w:proofErr w:type="gramEnd"/>
      <w:r w:rsidRPr="00A20141">
        <w:rPr>
          <w:rFonts w:ascii="Tahoma" w:hAnsi="Tahoma" w:cs="Tahoma"/>
          <w:color w:val="000000"/>
          <w:sz w:val="22"/>
          <w:szCs w:val="22"/>
        </w:rPr>
        <w:t xml:space="preserve"> attachments is incorporated by reference, constitutes the full and complete understanding of the parties regarding the subject m</w:t>
      </w:r>
      <w:r w:rsidR="00333846" w:rsidRPr="00A20141">
        <w:rPr>
          <w:rFonts w:ascii="Tahoma" w:hAnsi="Tahoma" w:cs="Tahoma"/>
          <w:color w:val="000000"/>
          <w:sz w:val="22"/>
          <w:szCs w:val="22"/>
        </w:rPr>
        <w:t>atter herein.</w:t>
      </w:r>
      <w:r w:rsidRPr="00A20141">
        <w:rPr>
          <w:rFonts w:ascii="Tahoma" w:hAnsi="Tahoma" w:cs="Tahoma"/>
          <w:color w:val="000000"/>
          <w:sz w:val="22"/>
          <w:szCs w:val="22"/>
        </w:rPr>
        <w:t xml:space="preserve">  No modification or alteration of or addition to this Agreement shall be effective to bind the parties hereto unless it shall be in writing and signed by authorized representatives of the parties.</w:t>
      </w:r>
    </w:p>
    <w:p w14:paraId="6C289A6A" w14:textId="77777777" w:rsidR="00E95CDE" w:rsidRPr="00A20141" w:rsidRDefault="00E95CDE" w:rsidP="00692EE0">
      <w:pPr>
        <w:pStyle w:val="BodyTextIndent"/>
        <w:numPr>
          <w:ilvl w:val="0"/>
          <w:numId w:val="7"/>
        </w:numPr>
        <w:spacing w:afterLines="60" w:after="144"/>
        <w:jc w:val="both"/>
        <w:rPr>
          <w:rFonts w:ascii="Tahoma" w:hAnsi="Tahoma" w:cs="Tahoma"/>
          <w:color w:val="000000"/>
          <w:sz w:val="22"/>
          <w:szCs w:val="22"/>
        </w:rPr>
      </w:pPr>
      <w:r w:rsidRPr="00A20141">
        <w:rPr>
          <w:rFonts w:ascii="Tahoma" w:hAnsi="Tahoma" w:cs="Tahoma"/>
          <w:b/>
          <w:color w:val="000000"/>
          <w:sz w:val="22"/>
          <w:szCs w:val="22"/>
        </w:rPr>
        <w:t>Governing Law</w:t>
      </w:r>
      <w:r w:rsidR="00DD1D44" w:rsidRPr="00A20141">
        <w:rPr>
          <w:rFonts w:ascii="Tahoma" w:hAnsi="Tahoma" w:cs="Tahoma"/>
          <w:b/>
          <w:color w:val="000000"/>
          <w:sz w:val="22"/>
          <w:szCs w:val="22"/>
        </w:rPr>
        <w:t>:</w:t>
      </w:r>
      <w:r w:rsidR="00DD1D44" w:rsidRPr="00A20141">
        <w:rPr>
          <w:rFonts w:ascii="Tahoma" w:hAnsi="Tahoma" w:cs="Tahoma"/>
          <w:color w:val="000000"/>
          <w:sz w:val="22"/>
          <w:szCs w:val="22"/>
        </w:rPr>
        <w:t xml:space="preserve"> </w:t>
      </w:r>
      <w:r w:rsidRPr="00A20141">
        <w:rPr>
          <w:rFonts w:ascii="Tahoma" w:hAnsi="Tahoma" w:cs="Tahoma"/>
          <w:color w:val="000000"/>
          <w:sz w:val="22"/>
          <w:szCs w:val="22"/>
        </w:rPr>
        <w:t xml:space="preserve">This Agreement is made and entered into in the state of </w:t>
      </w:r>
      <w:smartTag w:uri="urn:schemas-microsoft-com:office:smarttags" w:element="place">
        <w:smartTag w:uri="urn:schemas-microsoft-com:office:smarttags" w:element="State">
          <w:r w:rsidRPr="00A20141">
            <w:rPr>
              <w:rFonts w:ascii="Tahoma" w:hAnsi="Tahoma" w:cs="Tahoma"/>
              <w:color w:val="000000"/>
              <w:sz w:val="22"/>
              <w:szCs w:val="22"/>
            </w:rPr>
            <w:t>Maryland</w:t>
          </w:r>
        </w:smartTag>
      </w:smartTag>
      <w:r w:rsidRPr="00A20141">
        <w:rPr>
          <w:rFonts w:ascii="Tahoma" w:hAnsi="Tahoma" w:cs="Tahoma"/>
          <w:color w:val="000000"/>
          <w:sz w:val="22"/>
          <w:szCs w:val="22"/>
        </w:rPr>
        <w:t xml:space="preserve"> and shall be governed in all respects by the laws of </w:t>
      </w:r>
      <w:smartTag w:uri="urn:schemas-microsoft-com:office:smarttags" w:element="place">
        <w:smartTag w:uri="urn:schemas-microsoft-com:office:smarttags" w:element="State">
          <w:r w:rsidRPr="00A20141">
            <w:rPr>
              <w:rFonts w:ascii="Tahoma" w:hAnsi="Tahoma" w:cs="Tahoma"/>
              <w:color w:val="000000"/>
              <w:sz w:val="22"/>
              <w:szCs w:val="22"/>
            </w:rPr>
            <w:t>Maryland</w:t>
          </w:r>
        </w:smartTag>
      </w:smartTag>
      <w:r w:rsidRPr="00A20141">
        <w:rPr>
          <w:rFonts w:ascii="Tahoma" w:hAnsi="Tahoma" w:cs="Tahoma"/>
          <w:color w:val="000000"/>
          <w:sz w:val="22"/>
          <w:szCs w:val="22"/>
        </w:rPr>
        <w:t>.</w:t>
      </w:r>
    </w:p>
    <w:p w14:paraId="6CB8B2EA" w14:textId="77777777" w:rsidR="00E95CDE" w:rsidRPr="00A20141" w:rsidRDefault="00E95CDE" w:rsidP="00692EE0">
      <w:pPr>
        <w:pStyle w:val="BodyTextIndent"/>
        <w:numPr>
          <w:ilvl w:val="0"/>
          <w:numId w:val="7"/>
        </w:numPr>
        <w:spacing w:afterLines="60" w:after="144"/>
        <w:jc w:val="both"/>
        <w:rPr>
          <w:rFonts w:ascii="Tahoma" w:hAnsi="Tahoma" w:cs="Tahoma"/>
          <w:color w:val="000000"/>
          <w:sz w:val="22"/>
          <w:szCs w:val="22"/>
        </w:rPr>
      </w:pPr>
      <w:r w:rsidRPr="00A20141">
        <w:rPr>
          <w:rFonts w:ascii="Tahoma" w:hAnsi="Tahoma" w:cs="Tahoma"/>
          <w:b/>
          <w:color w:val="000000"/>
          <w:sz w:val="22"/>
          <w:szCs w:val="22"/>
        </w:rPr>
        <w:t>Independent Contractor Relationshi</w:t>
      </w:r>
      <w:r w:rsidR="00DD1D44" w:rsidRPr="00A20141">
        <w:rPr>
          <w:rFonts w:ascii="Tahoma" w:hAnsi="Tahoma" w:cs="Tahoma"/>
          <w:b/>
          <w:color w:val="000000"/>
          <w:sz w:val="22"/>
          <w:szCs w:val="22"/>
        </w:rPr>
        <w:t>p:</w:t>
      </w:r>
      <w:r w:rsidR="00DD1D44" w:rsidRPr="00A20141">
        <w:rPr>
          <w:rFonts w:ascii="Tahoma" w:hAnsi="Tahoma" w:cs="Tahoma"/>
          <w:color w:val="000000"/>
          <w:sz w:val="22"/>
          <w:szCs w:val="22"/>
        </w:rPr>
        <w:t xml:space="preserve"> </w:t>
      </w:r>
      <w:r w:rsidRPr="00A20141">
        <w:rPr>
          <w:rFonts w:ascii="Tahoma" w:hAnsi="Tahoma" w:cs="Tahoma"/>
          <w:color w:val="000000"/>
          <w:sz w:val="22"/>
          <w:szCs w:val="22"/>
        </w:rPr>
        <w:t xml:space="preserve">This Agreement is not intended to create nor shall be construed to create any relationship between the parties other than that of independent entities contracting for the purpose of effecting the provisions of this Agreement.  None of the parties </w:t>
      </w:r>
      <w:r w:rsidR="00C8093A" w:rsidRPr="00A20141">
        <w:rPr>
          <w:rFonts w:ascii="Tahoma" w:hAnsi="Tahoma" w:cs="Tahoma"/>
          <w:color w:val="000000"/>
          <w:sz w:val="22"/>
          <w:szCs w:val="22"/>
        </w:rPr>
        <w:t>or</w:t>
      </w:r>
      <w:r w:rsidRPr="00A20141">
        <w:rPr>
          <w:rFonts w:ascii="Tahoma" w:hAnsi="Tahoma" w:cs="Tahoma"/>
          <w:color w:val="000000"/>
          <w:sz w:val="22"/>
          <w:szCs w:val="22"/>
        </w:rPr>
        <w:t xml:space="preserve"> any of their representatives shall be construed to be the agent, employer, employee or representative of the other.  Additionally, nothing in the execution of this Agreement or in its performance shall be construed to establish a joint venture by or partnership between the parties.</w:t>
      </w:r>
    </w:p>
    <w:p w14:paraId="04B4B61E" w14:textId="77777777" w:rsidR="00E95CDE" w:rsidRPr="00A20141" w:rsidRDefault="00E95CDE" w:rsidP="00692EE0">
      <w:pPr>
        <w:pStyle w:val="BodyTextIndent"/>
        <w:numPr>
          <w:ilvl w:val="0"/>
          <w:numId w:val="7"/>
        </w:numPr>
        <w:spacing w:afterLines="60" w:after="144"/>
        <w:jc w:val="both"/>
        <w:rPr>
          <w:rFonts w:ascii="Tahoma" w:hAnsi="Tahoma" w:cs="Tahoma"/>
          <w:color w:val="000000"/>
          <w:sz w:val="22"/>
          <w:szCs w:val="22"/>
        </w:rPr>
      </w:pPr>
      <w:r w:rsidRPr="00A20141">
        <w:rPr>
          <w:rFonts w:ascii="Tahoma" w:hAnsi="Tahoma" w:cs="Tahoma"/>
          <w:b/>
          <w:color w:val="000000"/>
          <w:sz w:val="22"/>
          <w:szCs w:val="22"/>
        </w:rPr>
        <w:lastRenderedPageBreak/>
        <w:t>Termination of Agreement</w:t>
      </w:r>
      <w:r w:rsidR="00DD1D44" w:rsidRPr="00A20141">
        <w:rPr>
          <w:rFonts w:ascii="Tahoma" w:hAnsi="Tahoma" w:cs="Tahoma"/>
          <w:b/>
          <w:color w:val="000000"/>
          <w:sz w:val="22"/>
          <w:szCs w:val="22"/>
        </w:rPr>
        <w:t>:</w:t>
      </w:r>
      <w:r w:rsidRPr="00A20141">
        <w:rPr>
          <w:rFonts w:ascii="Tahoma" w:hAnsi="Tahoma" w:cs="Tahoma"/>
          <w:b/>
          <w:color w:val="000000"/>
          <w:sz w:val="22"/>
          <w:szCs w:val="22"/>
        </w:rPr>
        <w:t xml:space="preserve"> </w:t>
      </w:r>
      <w:r w:rsidRPr="00A20141">
        <w:rPr>
          <w:rFonts w:ascii="Tahoma" w:hAnsi="Tahoma" w:cs="Tahoma"/>
          <w:color w:val="000000"/>
          <w:sz w:val="22"/>
          <w:szCs w:val="22"/>
        </w:rPr>
        <w:t>This Agreement shall remain in effect until terminated by either party</w:t>
      </w:r>
      <w:r w:rsidR="00333846" w:rsidRPr="00A20141">
        <w:rPr>
          <w:rFonts w:ascii="Tahoma" w:hAnsi="Tahoma" w:cs="Tahoma"/>
          <w:color w:val="000000"/>
          <w:sz w:val="22"/>
          <w:szCs w:val="22"/>
        </w:rPr>
        <w:t xml:space="preserve"> or until the completion of the jointly sponsored program, including </w:t>
      </w:r>
      <w:r w:rsidR="00336398">
        <w:rPr>
          <w:rFonts w:ascii="Tahoma" w:hAnsi="Tahoma" w:cs="Tahoma"/>
          <w:color w:val="000000"/>
          <w:sz w:val="22"/>
          <w:szCs w:val="22"/>
        </w:rPr>
        <w:t xml:space="preserve">submission </w:t>
      </w:r>
      <w:r w:rsidR="00C8093A">
        <w:rPr>
          <w:rFonts w:ascii="Tahoma" w:hAnsi="Tahoma" w:cs="Tahoma"/>
          <w:color w:val="000000"/>
          <w:sz w:val="22"/>
          <w:szCs w:val="22"/>
        </w:rPr>
        <w:t>of</w:t>
      </w:r>
      <w:r w:rsidR="00C8093A" w:rsidRPr="00A20141">
        <w:rPr>
          <w:rFonts w:ascii="Tahoma" w:hAnsi="Tahoma" w:cs="Tahoma"/>
          <w:color w:val="000000"/>
          <w:sz w:val="22"/>
          <w:szCs w:val="22"/>
        </w:rPr>
        <w:t xml:space="preserve"> required</w:t>
      </w:r>
      <w:r w:rsidR="00333846" w:rsidRPr="00A20141">
        <w:rPr>
          <w:rFonts w:ascii="Tahoma" w:hAnsi="Tahoma" w:cs="Tahoma"/>
          <w:color w:val="000000"/>
          <w:sz w:val="22"/>
          <w:szCs w:val="22"/>
        </w:rPr>
        <w:t xml:space="preserve"> documentation to </w:t>
      </w:r>
      <w:r w:rsidR="0025569F">
        <w:rPr>
          <w:rFonts w:ascii="Tahoma" w:hAnsi="Tahoma" w:cs="Tahoma"/>
          <w:color w:val="000000"/>
          <w:sz w:val="22"/>
          <w:szCs w:val="22"/>
        </w:rPr>
        <w:t>ASPEN.</w:t>
      </w:r>
      <w:r w:rsidRPr="00A20141">
        <w:rPr>
          <w:rFonts w:ascii="Tahoma" w:hAnsi="Tahoma" w:cs="Tahoma"/>
          <w:color w:val="000000"/>
          <w:sz w:val="22"/>
          <w:szCs w:val="22"/>
        </w:rPr>
        <w:t xml:space="preserve">  Either party may terminate this Agreement without cause at the completion of all programs that are then in development.  Either party may terminate this Agreement for material breach by the other party by giving that party notice of the breach and thirty (30) days to cure the breach.  If the breach is not cured within the thirty-day period, the Agreement shall terminate.</w:t>
      </w:r>
      <w:r w:rsidR="00336398">
        <w:rPr>
          <w:rFonts w:ascii="Tahoma" w:hAnsi="Tahoma" w:cs="Tahoma"/>
          <w:color w:val="000000"/>
          <w:sz w:val="22"/>
          <w:szCs w:val="22"/>
        </w:rPr>
        <w:t xml:space="preserve">  </w:t>
      </w:r>
      <w:r w:rsidR="00336398" w:rsidRPr="00A20141">
        <w:rPr>
          <w:rFonts w:ascii="Tahoma" w:hAnsi="Tahoma" w:cs="Tahoma"/>
          <w:color w:val="000000"/>
          <w:sz w:val="22"/>
          <w:szCs w:val="22"/>
        </w:rPr>
        <w:t>Upon termination the parties shall do a final financial reconciliation for each of the programs pursuant to this Agreement.</w:t>
      </w:r>
    </w:p>
    <w:p w14:paraId="23BB6129" w14:textId="77777777" w:rsidR="00DA0466" w:rsidRDefault="00DA0466" w:rsidP="00692EE0">
      <w:pPr>
        <w:pStyle w:val="BodyTextIndent"/>
        <w:spacing w:afterLines="60" w:after="144"/>
        <w:ind w:left="0"/>
        <w:jc w:val="both"/>
        <w:rPr>
          <w:rFonts w:ascii="Tahoma" w:hAnsi="Tahoma" w:cs="Tahoma"/>
          <w:color w:val="000000"/>
          <w:sz w:val="22"/>
          <w:szCs w:val="22"/>
        </w:rPr>
      </w:pPr>
    </w:p>
    <w:p w14:paraId="668B2793" w14:textId="77777777" w:rsidR="00E95CDE" w:rsidRPr="00A20141" w:rsidRDefault="00E95CDE" w:rsidP="00692EE0">
      <w:pPr>
        <w:pStyle w:val="BodyTextIndent"/>
        <w:spacing w:afterLines="60" w:after="144"/>
        <w:ind w:left="0"/>
        <w:jc w:val="both"/>
        <w:rPr>
          <w:rFonts w:ascii="Tahoma" w:hAnsi="Tahoma" w:cs="Tahoma"/>
          <w:color w:val="000000"/>
          <w:sz w:val="22"/>
          <w:szCs w:val="22"/>
        </w:rPr>
      </w:pPr>
      <w:r w:rsidRPr="00A20141">
        <w:rPr>
          <w:rFonts w:ascii="Tahoma" w:hAnsi="Tahoma" w:cs="Tahoma"/>
          <w:color w:val="000000"/>
          <w:sz w:val="22"/>
          <w:szCs w:val="22"/>
        </w:rPr>
        <w:t>IN WITNESS WHEREOF, the parties hereto have executed this Agreement as of the respective dates written below.</w:t>
      </w:r>
    </w:p>
    <w:p w14:paraId="037A2FC3" w14:textId="77777777" w:rsidR="00E95CDE" w:rsidRPr="00A20141" w:rsidRDefault="00974F68" w:rsidP="00DA0466">
      <w:pPr>
        <w:pStyle w:val="BodyTextIndent"/>
        <w:spacing w:afterLines="60" w:after="144"/>
        <w:ind w:left="0"/>
        <w:rPr>
          <w:rFonts w:ascii="Tahoma" w:hAnsi="Tahoma" w:cs="Tahoma"/>
          <w:b/>
          <w:color w:val="000000"/>
          <w:sz w:val="22"/>
          <w:szCs w:val="22"/>
        </w:rPr>
      </w:pPr>
      <w:r>
        <w:rPr>
          <w:rFonts w:ascii="Tahoma" w:hAnsi="Tahoma" w:cs="Tahoma"/>
          <w:b/>
          <w:color w:val="000000"/>
          <w:sz w:val="22"/>
          <w:szCs w:val="22"/>
        </w:rPr>
        <w:t>Joint Provider</w:t>
      </w:r>
      <w:r w:rsidR="00BD1C83" w:rsidRPr="00A20141">
        <w:rPr>
          <w:rFonts w:ascii="Tahoma" w:hAnsi="Tahoma" w:cs="Tahoma"/>
          <w:b/>
          <w:color w:val="000000"/>
          <w:sz w:val="22"/>
          <w:szCs w:val="22"/>
        </w:rPr>
        <w:t xml:space="preserve"> </w:t>
      </w:r>
      <w:r w:rsidR="00BD1C83" w:rsidRPr="00A20141">
        <w:rPr>
          <w:rFonts w:ascii="Tahoma" w:hAnsi="Tahoma" w:cs="Tahoma"/>
          <w:b/>
          <w:color w:val="000000"/>
          <w:sz w:val="22"/>
          <w:szCs w:val="22"/>
        </w:rPr>
        <w:tab/>
      </w:r>
      <w:r w:rsidR="00DA0466">
        <w:rPr>
          <w:rFonts w:ascii="Tahoma" w:hAnsi="Tahoma" w:cs="Tahoma"/>
          <w:b/>
          <w:color w:val="000000"/>
          <w:sz w:val="22"/>
          <w:szCs w:val="22"/>
        </w:rPr>
        <w:t xml:space="preserve">  </w:t>
      </w:r>
      <w:r w:rsidR="00DA0466">
        <w:rPr>
          <w:rFonts w:ascii="Tahoma" w:hAnsi="Tahoma" w:cs="Tahoma"/>
          <w:b/>
          <w:color w:val="000000"/>
          <w:sz w:val="22"/>
          <w:szCs w:val="22"/>
        </w:rPr>
        <w:tab/>
      </w:r>
      <w:r w:rsidR="00DA0466">
        <w:rPr>
          <w:rFonts w:ascii="Tahoma" w:hAnsi="Tahoma" w:cs="Tahoma"/>
          <w:b/>
          <w:color w:val="000000"/>
          <w:sz w:val="22"/>
          <w:szCs w:val="22"/>
        </w:rPr>
        <w:tab/>
      </w:r>
      <w:r w:rsidR="00DA0466">
        <w:rPr>
          <w:rFonts w:ascii="Tahoma" w:hAnsi="Tahoma" w:cs="Tahoma"/>
          <w:b/>
          <w:color w:val="000000"/>
          <w:sz w:val="22"/>
          <w:szCs w:val="22"/>
        </w:rPr>
        <w:tab/>
      </w:r>
      <w:r w:rsidR="0025569F">
        <w:rPr>
          <w:rFonts w:ascii="Tahoma" w:hAnsi="Tahoma" w:cs="Tahoma"/>
          <w:b/>
          <w:color w:val="000000"/>
          <w:sz w:val="22"/>
          <w:szCs w:val="22"/>
        </w:rPr>
        <w:t>ASPEN</w:t>
      </w:r>
    </w:p>
    <w:p w14:paraId="0186FAE6" w14:textId="77777777" w:rsidR="00E95CDE" w:rsidRPr="00A20141" w:rsidRDefault="00E95CDE" w:rsidP="00333846">
      <w:pPr>
        <w:pStyle w:val="BodyTextIndent"/>
        <w:ind w:left="0"/>
        <w:jc w:val="both"/>
        <w:rPr>
          <w:rFonts w:ascii="Tahoma" w:hAnsi="Tahoma" w:cs="Tahoma"/>
          <w:color w:val="000000"/>
          <w:sz w:val="22"/>
          <w:szCs w:val="22"/>
          <w:u w:val="single"/>
        </w:rPr>
      </w:pPr>
      <w:r w:rsidRPr="00A20141">
        <w:rPr>
          <w:rFonts w:ascii="Tahoma" w:hAnsi="Tahoma" w:cs="Tahoma"/>
          <w:color w:val="000000"/>
          <w:sz w:val="22"/>
          <w:szCs w:val="22"/>
          <w:u w:val="single"/>
        </w:rPr>
        <w:t xml:space="preserve">By: </w:t>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t xml:space="preserve">By: </w:t>
      </w:r>
      <w:r w:rsidR="0025569F">
        <w:rPr>
          <w:rFonts w:ascii="Tahoma" w:hAnsi="Tahoma" w:cs="Tahoma"/>
          <w:color w:val="000000"/>
          <w:sz w:val="22"/>
          <w:szCs w:val="22"/>
          <w:u w:val="single"/>
        </w:rPr>
        <w:t xml:space="preserve">Wanda Johnson, </w:t>
      </w:r>
      <w:r w:rsidR="0025569F" w:rsidRPr="0025569F">
        <w:rPr>
          <w:rFonts w:ascii="Tahoma" w:hAnsi="Tahoma" w:cs="Tahoma"/>
          <w:color w:val="000000"/>
          <w:sz w:val="22"/>
          <w:szCs w:val="22"/>
          <w:u w:val="single"/>
        </w:rPr>
        <w:t>CMP, CAE, FACEHP</w:t>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p>
    <w:p w14:paraId="3253FFBB" w14:textId="77777777" w:rsidR="00E95CDE" w:rsidRPr="00A20141" w:rsidRDefault="00E95CDE" w:rsidP="00333846">
      <w:pPr>
        <w:pStyle w:val="BodyTextIndent"/>
        <w:ind w:left="0"/>
        <w:jc w:val="both"/>
        <w:rPr>
          <w:rFonts w:ascii="Tahoma" w:hAnsi="Tahoma" w:cs="Tahoma"/>
          <w:color w:val="000000"/>
          <w:sz w:val="22"/>
          <w:szCs w:val="22"/>
          <w:u w:val="single"/>
        </w:rPr>
      </w:pPr>
    </w:p>
    <w:p w14:paraId="5B8668EC" w14:textId="77777777" w:rsidR="00E95CDE" w:rsidRPr="00A20141" w:rsidRDefault="00E95CDE" w:rsidP="00333846">
      <w:pPr>
        <w:pStyle w:val="BodyTextIndent"/>
        <w:ind w:left="0"/>
        <w:jc w:val="both"/>
        <w:rPr>
          <w:rFonts w:ascii="Tahoma" w:hAnsi="Tahoma" w:cs="Tahoma"/>
          <w:color w:val="000000"/>
          <w:sz w:val="22"/>
          <w:szCs w:val="22"/>
          <w:u w:val="single"/>
        </w:rPr>
      </w:pPr>
      <w:r w:rsidRPr="00A20141">
        <w:rPr>
          <w:rFonts w:ascii="Tahoma" w:hAnsi="Tahoma" w:cs="Tahoma"/>
          <w:color w:val="000000"/>
          <w:sz w:val="22"/>
          <w:szCs w:val="22"/>
          <w:u w:val="single"/>
        </w:rPr>
        <w:t xml:space="preserve">Title: </w:t>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t>Title:</w:t>
      </w:r>
      <w:r w:rsidRPr="00A20141">
        <w:rPr>
          <w:rFonts w:ascii="Tahoma" w:hAnsi="Tahoma" w:cs="Tahoma"/>
          <w:color w:val="000000"/>
          <w:sz w:val="22"/>
          <w:szCs w:val="22"/>
          <w:u w:val="single"/>
        </w:rPr>
        <w:tab/>
      </w:r>
      <w:r w:rsidR="006B6D62">
        <w:rPr>
          <w:rFonts w:ascii="Tahoma" w:hAnsi="Tahoma" w:cs="Tahoma"/>
          <w:color w:val="000000"/>
          <w:sz w:val="22"/>
          <w:szCs w:val="22"/>
          <w:u w:val="single"/>
        </w:rPr>
        <w:t>CEO</w:t>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p>
    <w:p w14:paraId="4E740FB8" w14:textId="77777777" w:rsidR="00E95CDE" w:rsidRPr="00A20141" w:rsidRDefault="00E95CDE" w:rsidP="00333846">
      <w:pPr>
        <w:pStyle w:val="BodyTextIndent"/>
        <w:ind w:left="0"/>
        <w:jc w:val="both"/>
        <w:rPr>
          <w:rFonts w:ascii="Tahoma" w:hAnsi="Tahoma" w:cs="Tahoma"/>
          <w:color w:val="000000"/>
          <w:sz w:val="22"/>
          <w:szCs w:val="22"/>
          <w:u w:val="single"/>
        </w:rPr>
      </w:pPr>
    </w:p>
    <w:p w14:paraId="558BF03E" w14:textId="77777777" w:rsidR="00E95CDE" w:rsidRPr="00A20141" w:rsidRDefault="00E95CDE" w:rsidP="00333846">
      <w:pPr>
        <w:pStyle w:val="BodyTextIndent"/>
        <w:ind w:left="0"/>
        <w:jc w:val="both"/>
        <w:rPr>
          <w:rFonts w:ascii="Tahoma" w:hAnsi="Tahoma" w:cs="Tahoma"/>
          <w:color w:val="000000"/>
          <w:sz w:val="22"/>
          <w:szCs w:val="22"/>
          <w:u w:val="single"/>
        </w:rPr>
      </w:pPr>
      <w:r w:rsidRPr="00A20141">
        <w:rPr>
          <w:rFonts w:ascii="Tahoma" w:hAnsi="Tahoma" w:cs="Tahoma"/>
          <w:color w:val="000000"/>
          <w:sz w:val="22"/>
          <w:szCs w:val="22"/>
          <w:u w:val="single"/>
        </w:rPr>
        <w:t>Sign</w:t>
      </w:r>
      <w:r w:rsidR="00333846" w:rsidRPr="00A20141">
        <w:rPr>
          <w:rFonts w:ascii="Tahoma" w:hAnsi="Tahoma" w:cs="Tahoma"/>
          <w:color w:val="000000"/>
          <w:sz w:val="22"/>
          <w:szCs w:val="22"/>
          <w:u w:val="single"/>
        </w:rPr>
        <w:t>ature</w:t>
      </w:r>
      <w:r w:rsidRPr="00A20141">
        <w:rPr>
          <w:rFonts w:ascii="Tahoma" w:hAnsi="Tahoma" w:cs="Tahoma"/>
          <w:color w:val="000000"/>
          <w:sz w:val="22"/>
          <w:szCs w:val="22"/>
          <w:u w:val="single"/>
        </w:rPr>
        <w:t>:</w:t>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t>Sign</w:t>
      </w:r>
      <w:r w:rsidR="00333846" w:rsidRPr="00A20141">
        <w:rPr>
          <w:rFonts w:ascii="Tahoma" w:hAnsi="Tahoma" w:cs="Tahoma"/>
          <w:color w:val="000000"/>
          <w:sz w:val="22"/>
          <w:szCs w:val="22"/>
          <w:u w:val="single"/>
        </w:rPr>
        <w:t>ature</w:t>
      </w:r>
      <w:r w:rsidRPr="00A20141">
        <w:rPr>
          <w:rFonts w:ascii="Tahoma" w:hAnsi="Tahoma" w:cs="Tahoma"/>
          <w:color w:val="000000"/>
          <w:sz w:val="22"/>
          <w:szCs w:val="22"/>
          <w:u w:val="single"/>
        </w:rPr>
        <w:t>:</w:t>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p>
    <w:p w14:paraId="748C51AA" w14:textId="77777777" w:rsidR="00E95CDE" w:rsidRPr="00A20141" w:rsidRDefault="00E95CDE" w:rsidP="00333846">
      <w:pPr>
        <w:pStyle w:val="BodyTextIndent"/>
        <w:ind w:left="0"/>
        <w:jc w:val="both"/>
        <w:rPr>
          <w:rFonts w:ascii="Tahoma" w:hAnsi="Tahoma" w:cs="Tahoma"/>
          <w:color w:val="000000"/>
          <w:sz w:val="22"/>
          <w:szCs w:val="22"/>
          <w:u w:val="single"/>
        </w:rPr>
      </w:pPr>
    </w:p>
    <w:p w14:paraId="4625CA1D" w14:textId="77777777" w:rsidR="00E95CDE" w:rsidRPr="00A20141" w:rsidRDefault="00E95CDE" w:rsidP="00333846">
      <w:pPr>
        <w:pStyle w:val="BodyTextIndent"/>
        <w:ind w:left="0"/>
        <w:jc w:val="both"/>
        <w:rPr>
          <w:rFonts w:ascii="Tahoma" w:hAnsi="Tahoma" w:cs="Tahoma"/>
          <w:color w:val="000000"/>
          <w:sz w:val="22"/>
          <w:szCs w:val="22"/>
          <w:u w:val="single"/>
        </w:rPr>
      </w:pPr>
      <w:r w:rsidRPr="00A20141">
        <w:rPr>
          <w:rFonts w:ascii="Tahoma" w:hAnsi="Tahoma" w:cs="Tahoma"/>
          <w:color w:val="000000"/>
          <w:sz w:val="22"/>
          <w:szCs w:val="22"/>
          <w:u w:val="single"/>
        </w:rPr>
        <w:t>Date:</w:t>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t>Date:</w:t>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r w:rsidRPr="00A20141">
        <w:rPr>
          <w:rFonts w:ascii="Tahoma" w:hAnsi="Tahoma" w:cs="Tahoma"/>
          <w:color w:val="000000"/>
          <w:sz w:val="22"/>
          <w:szCs w:val="22"/>
          <w:u w:val="single"/>
        </w:rPr>
        <w:tab/>
      </w:r>
    </w:p>
    <w:sectPr w:rsidR="00E95CDE" w:rsidRPr="00A20141" w:rsidSect="00836C5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4F83" w14:textId="77777777" w:rsidR="0026708A" w:rsidRDefault="0026708A" w:rsidP="0006319B">
      <w:r>
        <w:separator/>
      </w:r>
    </w:p>
  </w:endnote>
  <w:endnote w:type="continuationSeparator" w:id="0">
    <w:p w14:paraId="5D1E6741" w14:textId="77777777" w:rsidR="0026708A" w:rsidRDefault="0026708A" w:rsidP="0006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C178A" w14:textId="77777777" w:rsidR="0026708A" w:rsidRDefault="0026708A" w:rsidP="0006319B">
      <w:r>
        <w:separator/>
      </w:r>
    </w:p>
  </w:footnote>
  <w:footnote w:type="continuationSeparator" w:id="0">
    <w:p w14:paraId="65187B3D" w14:textId="77777777" w:rsidR="0026708A" w:rsidRDefault="0026708A" w:rsidP="00063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BD1"/>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0E521B23"/>
    <w:multiLevelType w:val="singleLevel"/>
    <w:tmpl w:val="6C8A6B1A"/>
    <w:lvl w:ilvl="0">
      <w:start w:val="1"/>
      <w:numFmt w:val="upperLetter"/>
      <w:lvlText w:val="%1."/>
      <w:lvlJc w:val="left"/>
      <w:pPr>
        <w:tabs>
          <w:tab w:val="num" w:pos="1440"/>
        </w:tabs>
        <w:ind w:left="1440" w:hanging="720"/>
      </w:pPr>
      <w:rPr>
        <w:rFonts w:hint="default"/>
      </w:rPr>
    </w:lvl>
  </w:abstractNum>
  <w:abstractNum w:abstractNumId="2" w15:restartNumberingAfterBreak="0">
    <w:nsid w:val="13B367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A531DE"/>
    <w:multiLevelType w:val="singleLevel"/>
    <w:tmpl w:val="8578B15A"/>
    <w:lvl w:ilvl="0">
      <w:start w:val="1"/>
      <w:numFmt w:val="decimal"/>
      <w:lvlText w:val="%1."/>
      <w:lvlJc w:val="left"/>
      <w:pPr>
        <w:tabs>
          <w:tab w:val="num" w:pos="2160"/>
        </w:tabs>
        <w:ind w:left="2160" w:hanging="720"/>
      </w:pPr>
      <w:rPr>
        <w:rFonts w:hint="default"/>
      </w:rPr>
    </w:lvl>
  </w:abstractNum>
  <w:abstractNum w:abstractNumId="4" w15:restartNumberingAfterBreak="0">
    <w:nsid w:val="2079744F"/>
    <w:multiLevelType w:val="singleLevel"/>
    <w:tmpl w:val="AA96E134"/>
    <w:lvl w:ilvl="0">
      <w:start w:val="1"/>
      <w:numFmt w:val="upperLetter"/>
      <w:lvlText w:val="%1."/>
      <w:lvlJc w:val="left"/>
      <w:pPr>
        <w:tabs>
          <w:tab w:val="num" w:pos="1440"/>
        </w:tabs>
        <w:ind w:left="1440" w:hanging="720"/>
      </w:pPr>
      <w:rPr>
        <w:rFonts w:hint="default"/>
      </w:rPr>
    </w:lvl>
  </w:abstractNum>
  <w:abstractNum w:abstractNumId="5" w15:restartNumberingAfterBreak="0">
    <w:nsid w:val="20D005F0"/>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8F500B5"/>
    <w:multiLevelType w:val="singleLevel"/>
    <w:tmpl w:val="AC107AD0"/>
    <w:lvl w:ilvl="0">
      <w:start w:val="1"/>
      <w:numFmt w:val="upperLetter"/>
      <w:lvlText w:val="%1."/>
      <w:lvlJc w:val="left"/>
      <w:pPr>
        <w:tabs>
          <w:tab w:val="num" w:pos="1440"/>
        </w:tabs>
        <w:ind w:left="1440" w:hanging="720"/>
      </w:pPr>
      <w:rPr>
        <w:rFonts w:hint="default"/>
      </w:rPr>
    </w:lvl>
  </w:abstractNum>
  <w:abstractNum w:abstractNumId="7" w15:restartNumberingAfterBreak="0">
    <w:nsid w:val="293218EA"/>
    <w:multiLevelType w:val="hybridMultilevel"/>
    <w:tmpl w:val="42F870FC"/>
    <w:lvl w:ilvl="0" w:tplc="DF8EC5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344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37D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5A97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A94010"/>
    <w:multiLevelType w:val="singleLevel"/>
    <w:tmpl w:val="EA08B5CE"/>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12" w15:restartNumberingAfterBreak="0">
    <w:nsid w:val="6B3A6904"/>
    <w:multiLevelType w:val="singleLevel"/>
    <w:tmpl w:val="043CD64E"/>
    <w:lvl w:ilvl="0">
      <w:start w:val="1"/>
      <w:numFmt w:val="upperLetter"/>
      <w:lvlText w:val="%1."/>
      <w:lvlJc w:val="left"/>
      <w:pPr>
        <w:tabs>
          <w:tab w:val="num" w:pos="1440"/>
        </w:tabs>
        <w:ind w:left="1440" w:hanging="720"/>
      </w:pPr>
      <w:rPr>
        <w:rFonts w:hint="default"/>
      </w:rPr>
    </w:lvl>
  </w:abstractNum>
  <w:abstractNum w:abstractNumId="13" w15:restartNumberingAfterBreak="0">
    <w:nsid w:val="6D0B7BF5"/>
    <w:multiLevelType w:val="singleLevel"/>
    <w:tmpl w:val="6B44AFD6"/>
    <w:lvl w:ilvl="0">
      <w:start w:val="1"/>
      <w:numFmt w:val="decimal"/>
      <w:lvlText w:val="%1."/>
      <w:lvlJc w:val="left"/>
      <w:pPr>
        <w:tabs>
          <w:tab w:val="num" w:pos="720"/>
        </w:tabs>
        <w:ind w:left="720" w:hanging="720"/>
      </w:pPr>
      <w:rPr>
        <w:rFonts w:hint="default"/>
      </w:rPr>
    </w:lvl>
  </w:abstractNum>
  <w:abstractNum w:abstractNumId="14" w15:restartNumberingAfterBreak="0">
    <w:nsid w:val="76EC7FE6"/>
    <w:multiLevelType w:val="singleLevel"/>
    <w:tmpl w:val="EA08B5CE"/>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15" w15:restartNumberingAfterBreak="0">
    <w:nsid w:val="7AE57D5E"/>
    <w:multiLevelType w:val="singleLevel"/>
    <w:tmpl w:val="B0DEDC30"/>
    <w:lvl w:ilvl="0">
      <w:start w:val="1"/>
      <w:numFmt w:val="decimal"/>
      <w:lvlText w:val="%1."/>
      <w:lvlJc w:val="left"/>
      <w:pPr>
        <w:tabs>
          <w:tab w:val="num" w:pos="720"/>
        </w:tabs>
        <w:ind w:left="720" w:hanging="720"/>
      </w:pPr>
      <w:rPr>
        <w:rFonts w:hint="default"/>
      </w:rPr>
    </w:lvl>
  </w:abstractNum>
  <w:abstractNum w:abstractNumId="16" w15:restartNumberingAfterBreak="0">
    <w:nsid w:val="7BBF2C5A"/>
    <w:multiLevelType w:val="hybridMultilevel"/>
    <w:tmpl w:val="869C6E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E281CE9"/>
    <w:multiLevelType w:val="singleLevel"/>
    <w:tmpl w:val="85C45690"/>
    <w:lvl w:ilvl="0">
      <w:start w:val="1"/>
      <w:numFmt w:val="upperLetter"/>
      <w:lvlText w:val="%1."/>
      <w:lvlJc w:val="left"/>
      <w:pPr>
        <w:tabs>
          <w:tab w:val="num" w:pos="1440"/>
        </w:tabs>
        <w:ind w:left="1440" w:hanging="720"/>
      </w:pPr>
      <w:rPr>
        <w:rFonts w:hint="default"/>
      </w:rPr>
    </w:lvl>
  </w:abstractNum>
  <w:num w:numId="1">
    <w:abstractNumId w:val="15"/>
  </w:num>
  <w:num w:numId="2">
    <w:abstractNumId w:val="13"/>
  </w:num>
  <w:num w:numId="3">
    <w:abstractNumId w:val="4"/>
  </w:num>
  <w:num w:numId="4">
    <w:abstractNumId w:val="1"/>
  </w:num>
  <w:num w:numId="5">
    <w:abstractNumId w:val="12"/>
  </w:num>
  <w:num w:numId="6">
    <w:abstractNumId w:val="17"/>
  </w:num>
  <w:num w:numId="7">
    <w:abstractNumId w:val="6"/>
  </w:num>
  <w:num w:numId="8">
    <w:abstractNumId w:val="3"/>
  </w:num>
  <w:num w:numId="9">
    <w:abstractNumId w:val="9"/>
  </w:num>
  <w:num w:numId="10">
    <w:abstractNumId w:val="10"/>
  </w:num>
  <w:num w:numId="11">
    <w:abstractNumId w:val="2"/>
  </w:num>
  <w:num w:numId="12">
    <w:abstractNumId w:val="14"/>
  </w:num>
  <w:num w:numId="13">
    <w:abstractNumId w:val="11"/>
  </w:num>
  <w:num w:numId="14">
    <w:abstractNumId w:val="0"/>
  </w:num>
  <w:num w:numId="15">
    <w:abstractNumId w:val="16"/>
  </w:num>
  <w:num w:numId="16">
    <w:abstractNumId w:val="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57"/>
    <w:rsid w:val="00021757"/>
    <w:rsid w:val="00060BFE"/>
    <w:rsid w:val="0006319B"/>
    <w:rsid w:val="00093897"/>
    <w:rsid w:val="00093FD1"/>
    <w:rsid w:val="000A6680"/>
    <w:rsid w:val="000D2951"/>
    <w:rsid w:val="00140D1E"/>
    <w:rsid w:val="00183D09"/>
    <w:rsid w:val="001F53DB"/>
    <w:rsid w:val="00226FEF"/>
    <w:rsid w:val="0024530A"/>
    <w:rsid w:val="0025569F"/>
    <w:rsid w:val="0026708A"/>
    <w:rsid w:val="00284F35"/>
    <w:rsid w:val="0029637A"/>
    <w:rsid w:val="0030445A"/>
    <w:rsid w:val="0031165E"/>
    <w:rsid w:val="00315A30"/>
    <w:rsid w:val="00333846"/>
    <w:rsid w:val="00336398"/>
    <w:rsid w:val="0036613A"/>
    <w:rsid w:val="003A212C"/>
    <w:rsid w:val="003F3E8A"/>
    <w:rsid w:val="00413370"/>
    <w:rsid w:val="004740EA"/>
    <w:rsid w:val="00484978"/>
    <w:rsid w:val="004C0D56"/>
    <w:rsid w:val="004D18CC"/>
    <w:rsid w:val="00544215"/>
    <w:rsid w:val="00564F7E"/>
    <w:rsid w:val="005D40BB"/>
    <w:rsid w:val="005F70F1"/>
    <w:rsid w:val="0060209E"/>
    <w:rsid w:val="0067558D"/>
    <w:rsid w:val="00692EE0"/>
    <w:rsid w:val="00695844"/>
    <w:rsid w:val="006A60DA"/>
    <w:rsid w:val="006B6D62"/>
    <w:rsid w:val="006D7A5F"/>
    <w:rsid w:val="0072379E"/>
    <w:rsid w:val="00776935"/>
    <w:rsid w:val="007D13C2"/>
    <w:rsid w:val="00805980"/>
    <w:rsid w:val="00814E14"/>
    <w:rsid w:val="0082731A"/>
    <w:rsid w:val="00834D02"/>
    <w:rsid w:val="00836C56"/>
    <w:rsid w:val="008430FA"/>
    <w:rsid w:val="008648A7"/>
    <w:rsid w:val="008668B7"/>
    <w:rsid w:val="008762AB"/>
    <w:rsid w:val="00880AEA"/>
    <w:rsid w:val="00886D12"/>
    <w:rsid w:val="00974F68"/>
    <w:rsid w:val="00994BB7"/>
    <w:rsid w:val="00995DE7"/>
    <w:rsid w:val="009D2687"/>
    <w:rsid w:val="009F3FA0"/>
    <w:rsid w:val="009F6B69"/>
    <w:rsid w:val="00A02D42"/>
    <w:rsid w:val="00A0423C"/>
    <w:rsid w:val="00A20141"/>
    <w:rsid w:val="00A25D1F"/>
    <w:rsid w:val="00A51402"/>
    <w:rsid w:val="00AC4349"/>
    <w:rsid w:val="00B17B38"/>
    <w:rsid w:val="00BA1789"/>
    <w:rsid w:val="00BD03E6"/>
    <w:rsid w:val="00BD1C83"/>
    <w:rsid w:val="00C43C74"/>
    <w:rsid w:val="00C62B1D"/>
    <w:rsid w:val="00C72149"/>
    <w:rsid w:val="00C8093A"/>
    <w:rsid w:val="00C93CA6"/>
    <w:rsid w:val="00C9541C"/>
    <w:rsid w:val="00CB6540"/>
    <w:rsid w:val="00CC35EF"/>
    <w:rsid w:val="00D05294"/>
    <w:rsid w:val="00D13881"/>
    <w:rsid w:val="00D26340"/>
    <w:rsid w:val="00D31202"/>
    <w:rsid w:val="00D94884"/>
    <w:rsid w:val="00DA0466"/>
    <w:rsid w:val="00DC0E1E"/>
    <w:rsid w:val="00DC153F"/>
    <w:rsid w:val="00DC72C5"/>
    <w:rsid w:val="00DD1D44"/>
    <w:rsid w:val="00DF5BFF"/>
    <w:rsid w:val="00E243B4"/>
    <w:rsid w:val="00E706B7"/>
    <w:rsid w:val="00E95CDE"/>
    <w:rsid w:val="00EA07A6"/>
    <w:rsid w:val="00EB12AF"/>
    <w:rsid w:val="00EB4A65"/>
    <w:rsid w:val="00ED00AA"/>
    <w:rsid w:val="00EE3EBE"/>
    <w:rsid w:val="00F075D1"/>
    <w:rsid w:val="00F749A1"/>
    <w:rsid w:val="00FB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34005C"/>
  <w15:chartTrackingRefBased/>
  <w15:docId w15:val="{7FB8C6F4-9566-47CB-9CFD-A33EADBD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DE"/>
  </w:style>
  <w:style w:type="paragraph" w:styleId="Heading1">
    <w:name w:val="heading 1"/>
    <w:basedOn w:val="Normal"/>
    <w:next w:val="Normal"/>
    <w:qFormat/>
    <w:rsid w:val="00E95CDE"/>
    <w:pPr>
      <w:keepNext/>
      <w:outlineLvl w:val="0"/>
    </w:pPr>
    <w:rPr>
      <w:b/>
      <w:sz w:val="24"/>
    </w:rPr>
  </w:style>
  <w:style w:type="paragraph" w:styleId="Heading2">
    <w:name w:val="heading 2"/>
    <w:basedOn w:val="Normal"/>
    <w:next w:val="Normal"/>
    <w:qFormat/>
    <w:rsid w:val="00E95CDE"/>
    <w:pPr>
      <w:keepNex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CDE"/>
    <w:pPr>
      <w:tabs>
        <w:tab w:val="center" w:pos="4320"/>
        <w:tab w:val="right" w:pos="8640"/>
      </w:tabs>
    </w:pPr>
    <w:rPr>
      <w:sz w:val="24"/>
    </w:rPr>
  </w:style>
  <w:style w:type="paragraph" w:styleId="Footer">
    <w:name w:val="footer"/>
    <w:basedOn w:val="Normal"/>
    <w:rsid w:val="00E95CDE"/>
    <w:pPr>
      <w:tabs>
        <w:tab w:val="center" w:pos="4320"/>
        <w:tab w:val="right" w:pos="8640"/>
      </w:tabs>
    </w:pPr>
  </w:style>
  <w:style w:type="paragraph" w:styleId="BodyTextIndent">
    <w:name w:val="Body Text Indent"/>
    <w:basedOn w:val="Normal"/>
    <w:rsid w:val="00E95CDE"/>
    <w:pPr>
      <w:ind w:left="720"/>
    </w:pPr>
    <w:rPr>
      <w:sz w:val="24"/>
    </w:rPr>
  </w:style>
  <w:style w:type="paragraph" w:styleId="BodyTextIndent2">
    <w:name w:val="Body Text Indent 2"/>
    <w:basedOn w:val="Normal"/>
    <w:rsid w:val="00E95CDE"/>
    <w:pPr>
      <w:ind w:left="1440" w:firstLine="720"/>
    </w:pPr>
    <w:rPr>
      <w:sz w:val="24"/>
    </w:rPr>
  </w:style>
  <w:style w:type="paragraph" w:styleId="BodyTextIndent3">
    <w:name w:val="Body Text Indent 3"/>
    <w:basedOn w:val="Normal"/>
    <w:rsid w:val="00E95CDE"/>
    <w:pPr>
      <w:ind w:left="720" w:firstLine="720"/>
    </w:pPr>
    <w:rPr>
      <w:sz w:val="24"/>
    </w:rPr>
  </w:style>
  <w:style w:type="character" w:styleId="CommentReference">
    <w:name w:val="annotation reference"/>
    <w:uiPriority w:val="99"/>
    <w:semiHidden/>
    <w:unhideWhenUsed/>
    <w:rsid w:val="00DA0466"/>
    <w:rPr>
      <w:sz w:val="16"/>
      <w:szCs w:val="16"/>
    </w:rPr>
  </w:style>
  <w:style w:type="paragraph" w:styleId="CommentText">
    <w:name w:val="annotation text"/>
    <w:basedOn w:val="Normal"/>
    <w:link w:val="CommentTextChar"/>
    <w:uiPriority w:val="99"/>
    <w:semiHidden/>
    <w:unhideWhenUsed/>
    <w:rsid w:val="00DA0466"/>
  </w:style>
  <w:style w:type="character" w:customStyle="1" w:styleId="CommentTextChar">
    <w:name w:val="Comment Text Char"/>
    <w:basedOn w:val="DefaultParagraphFont"/>
    <w:link w:val="CommentText"/>
    <w:uiPriority w:val="99"/>
    <w:semiHidden/>
    <w:rsid w:val="00DA0466"/>
  </w:style>
  <w:style w:type="paragraph" w:styleId="CommentSubject">
    <w:name w:val="annotation subject"/>
    <w:basedOn w:val="CommentText"/>
    <w:next w:val="CommentText"/>
    <w:link w:val="CommentSubjectChar"/>
    <w:uiPriority w:val="99"/>
    <w:semiHidden/>
    <w:unhideWhenUsed/>
    <w:rsid w:val="00DA0466"/>
    <w:rPr>
      <w:b/>
      <w:bCs/>
    </w:rPr>
  </w:style>
  <w:style w:type="character" w:customStyle="1" w:styleId="CommentSubjectChar">
    <w:name w:val="Comment Subject Char"/>
    <w:link w:val="CommentSubject"/>
    <w:uiPriority w:val="99"/>
    <w:semiHidden/>
    <w:rsid w:val="00DA0466"/>
    <w:rPr>
      <w:b/>
      <w:bCs/>
    </w:rPr>
  </w:style>
  <w:style w:type="paragraph" w:styleId="BalloonText">
    <w:name w:val="Balloon Text"/>
    <w:basedOn w:val="Normal"/>
    <w:link w:val="BalloonTextChar"/>
    <w:uiPriority w:val="99"/>
    <w:semiHidden/>
    <w:unhideWhenUsed/>
    <w:rsid w:val="00DA0466"/>
    <w:rPr>
      <w:rFonts w:ascii="Tahoma" w:hAnsi="Tahoma" w:cs="Tahoma"/>
      <w:sz w:val="16"/>
      <w:szCs w:val="16"/>
    </w:rPr>
  </w:style>
  <w:style w:type="character" w:customStyle="1" w:styleId="BalloonTextChar">
    <w:name w:val="Balloon Text Char"/>
    <w:link w:val="BalloonText"/>
    <w:uiPriority w:val="99"/>
    <w:semiHidden/>
    <w:rsid w:val="00DA0466"/>
    <w:rPr>
      <w:rFonts w:ascii="Tahoma" w:hAnsi="Tahoma" w:cs="Tahoma"/>
      <w:sz w:val="16"/>
      <w:szCs w:val="16"/>
    </w:rPr>
  </w:style>
  <w:style w:type="character" w:styleId="Hyperlink">
    <w:name w:val="Hyperlink"/>
    <w:uiPriority w:val="99"/>
    <w:unhideWhenUsed/>
    <w:rsid w:val="00974F68"/>
    <w:rPr>
      <w:color w:val="0563C1"/>
      <w:u w:val="single"/>
    </w:rPr>
  </w:style>
  <w:style w:type="character" w:styleId="UnresolvedMention">
    <w:name w:val="Unresolved Mention"/>
    <w:uiPriority w:val="99"/>
    <w:semiHidden/>
    <w:unhideWhenUsed/>
    <w:rsid w:val="000A6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c@nutritioncar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elles@nutritio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A.S.P.E.N.</Company>
  <LinksUpToDate>false</LinksUpToDate>
  <CharactersWithSpaces>11254</CharactersWithSpaces>
  <SharedDoc>false</SharedDoc>
  <HLinks>
    <vt:vector size="12" baseType="variant">
      <vt:variant>
        <vt:i4>7209043</vt:i4>
      </vt:variant>
      <vt:variant>
        <vt:i4>3</vt:i4>
      </vt:variant>
      <vt:variant>
        <vt:i4>0</vt:i4>
      </vt:variant>
      <vt:variant>
        <vt:i4>5</vt:i4>
      </vt:variant>
      <vt:variant>
        <vt:lpwstr>mailto:michelles@nutritioncare.org</vt:lpwstr>
      </vt:variant>
      <vt:variant>
        <vt:lpwstr/>
      </vt:variant>
      <vt:variant>
        <vt:i4>1638438</vt:i4>
      </vt:variant>
      <vt:variant>
        <vt:i4>0</vt:i4>
      </vt:variant>
      <vt:variant>
        <vt:i4>0</vt:i4>
      </vt:variant>
      <vt:variant>
        <vt:i4>5</vt:i4>
      </vt:variant>
      <vt:variant>
        <vt:lpwstr>mailto:andreac@nutritioncare.org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Carolyn Woods</dc:creator>
  <cp:keywords/>
  <dc:description/>
  <cp:lastModifiedBy>Elizabeth Abram</cp:lastModifiedBy>
  <cp:revision>2</cp:revision>
  <dcterms:created xsi:type="dcterms:W3CDTF">2022-01-07T20:20:00Z</dcterms:created>
  <dcterms:modified xsi:type="dcterms:W3CDTF">2022-01-07T20:20:00Z</dcterms:modified>
</cp:coreProperties>
</file>