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1D66E2" w:rsidP="001D66E2">
      <w:pPr>
        <w:pStyle w:val="BodyText"/>
        <w:rPr>
          <w:rFonts w:ascii="Times New Roman" w:hAnsi="Times New Roman"/>
          <w:szCs w:val="22"/>
        </w:rPr>
      </w:pPr>
    </w:p>
    <w:p w:rsidR="00542321" w:rsidRPr="00233F09" w:rsidRDefault="00922459" w:rsidP="00B93B45">
      <w:pPr>
        <w:pStyle w:val="BodyText"/>
        <w:jc w:val="center"/>
        <w:rPr>
          <w:rFonts w:ascii="Times New Roman" w:hAnsi="Times New Roman"/>
          <w:szCs w:val="22"/>
        </w:rPr>
      </w:pPr>
      <w:r>
        <w:rPr>
          <w:rFonts w:ascii="Times New Roman" w:hAnsi="Times New Roman"/>
          <w:noProof/>
          <w:szCs w:val="22"/>
        </w:rPr>
        <w:drawing>
          <wp:inline distT="0" distB="0" distL="0" distR="0">
            <wp:extent cx="3123565" cy="869315"/>
            <wp:effectExtent l="19050" t="0" r="635" b="0"/>
            <wp:docPr id="1" name="Picture 1"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logo_CMYK"/>
                    <pic:cNvPicPr>
                      <a:picLocks noChangeAspect="1" noChangeArrowheads="1"/>
                    </pic:cNvPicPr>
                  </pic:nvPicPr>
                  <pic:blipFill>
                    <a:blip r:embed="rId7" cstate="print"/>
                    <a:srcRect/>
                    <a:stretch>
                      <a:fillRect/>
                    </a:stretch>
                  </pic:blipFill>
                  <pic:spPr bwMode="auto">
                    <a:xfrm>
                      <a:off x="0" y="0"/>
                      <a:ext cx="3123565" cy="869315"/>
                    </a:xfrm>
                    <a:prstGeom prst="rect">
                      <a:avLst/>
                    </a:prstGeom>
                    <a:noFill/>
                    <a:ln w="9525">
                      <a:noFill/>
                      <a:miter lim="800000"/>
                      <a:headEnd/>
                      <a:tailEnd/>
                    </a:ln>
                  </pic:spPr>
                </pic:pic>
              </a:graphicData>
            </a:graphic>
          </wp:inline>
        </w:drawing>
      </w:r>
    </w:p>
    <w:p w:rsidR="00106058" w:rsidRDefault="00106058" w:rsidP="009D3E65">
      <w:pPr>
        <w:pStyle w:val="BodyText"/>
        <w:jc w:val="center"/>
        <w:rPr>
          <w:rFonts w:ascii="Times New Roman" w:hAnsi="Times New Roman"/>
          <w:szCs w:val="22"/>
        </w:rPr>
      </w:pPr>
      <w:bookmarkStart w:id="0" w:name="OLE_LINK1"/>
      <w:bookmarkStart w:id="1" w:name="OLE_LINK2"/>
    </w:p>
    <w:p w:rsidR="00206409" w:rsidRPr="00233F09" w:rsidRDefault="00206409">
      <w:pPr>
        <w:pStyle w:val="BodyText"/>
        <w:jc w:val="center"/>
        <w:rPr>
          <w:rFonts w:ascii="Times New Roman" w:hAnsi="Times New Roman"/>
          <w:szCs w:val="22"/>
        </w:rPr>
      </w:pPr>
    </w:p>
    <w:p w:rsidR="00206409" w:rsidRPr="00233F09" w:rsidRDefault="00AE2132">
      <w:pPr>
        <w:pStyle w:val="BodyText"/>
        <w:jc w:val="center"/>
        <w:rPr>
          <w:rFonts w:ascii="Times New Roman" w:hAnsi="Times New Roman"/>
          <w:szCs w:val="22"/>
        </w:rPr>
      </w:pPr>
      <w:bookmarkStart w:id="2" w:name="_GoBack"/>
      <w:r>
        <w:rPr>
          <w:rFonts w:ascii="Times New Roman" w:hAnsi="Times New Roman"/>
          <w:szCs w:val="22"/>
        </w:rPr>
        <w:t>CHAPTER</w:t>
      </w:r>
      <w:r w:rsidR="00D8474E">
        <w:rPr>
          <w:rFonts w:ascii="Times New Roman" w:hAnsi="Times New Roman"/>
          <w:szCs w:val="22"/>
        </w:rPr>
        <w:t xml:space="preserve"> </w:t>
      </w:r>
      <w:r w:rsidR="00206409" w:rsidRPr="00233F09">
        <w:rPr>
          <w:rFonts w:ascii="Times New Roman" w:hAnsi="Times New Roman"/>
          <w:szCs w:val="22"/>
        </w:rPr>
        <w:t>PROPOSAL FOR EDUCATION ACTIVITY</w:t>
      </w:r>
      <w:bookmarkEnd w:id="2"/>
      <w:r w:rsidR="00206409" w:rsidRPr="00233F09">
        <w:rPr>
          <w:rFonts w:ascii="Times New Roman" w:hAnsi="Times New Roman"/>
          <w:szCs w:val="22"/>
        </w:rPr>
        <w:t>:</w:t>
      </w:r>
    </w:p>
    <w:p w:rsidR="00206409" w:rsidRPr="00233F09" w:rsidRDefault="00206409">
      <w:pPr>
        <w:rPr>
          <w:b/>
          <w:sz w:val="22"/>
          <w:szCs w:val="22"/>
        </w:rPr>
      </w:pPr>
    </w:p>
    <w:p w:rsidR="00AF2390" w:rsidRDefault="00206409">
      <w:pPr>
        <w:rPr>
          <w:sz w:val="22"/>
          <w:szCs w:val="22"/>
        </w:rPr>
      </w:pPr>
      <w:r w:rsidRPr="00233F09">
        <w:rPr>
          <w:b/>
          <w:sz w:val="22"/>
          <w:szCs w:val="22"/>
        </w:rPr>
        <w:t>PROPOSAL</w:t>
      </w:r>
      <w:r w:rsidRPr="00233F09">
        <w:rPr>
          <w:sz w:val="22"/>
          <w:szCs w:val="22"/>
        </w:rPr>
        <w:t xml:space="preserve">   </w:t>
      </w:r>
    </w:p>
    <w:p w:rsidR="00206409" w:rsidRDefault="00AF2390">
      <w:pPr>
        <w:rPr>
          <w:sz w:val="22"/>
          <w:szCs w:val="22"/>
        </w:rPr>
      </w:pPr>
      <w:r>
        <w:rPr>
          <w:sz w:val="22"/>
          <w:szCs w:val="22"/>
        </w:rPr>
        <w:t xml:space="preserve">A.S.P.E.N. </w:t>
      </w:r>
      <w:r w:rsidR="00AE2132">
        <w:rPr>
          <w:sz w:val="22"/>
          <w:szCs w:val="22"/>
        </w:rPr>
        <w:t xml:space="preserve">Chapters in good standing are eligible to apply to enter into a </w:t>
      </w:r>
      <w:r w:rsidR="001B2CC4">
        <w:rPr>
          <w:sz w:val="22"/>
          <w:szCs w:val="22"/>
        </w:rPr>
        <w:t>joint providership</w:t>
      </w:r>
      <w:r w:rsidR="00AE2132">
        <w:rPr>
          <w:sz w:val="22"/>
          <w:szCs w:val="22"/>
        </w:rPr>
        <w:t xml:space="preserve"> relationship with A.S.P.E.N. to ensure continuing education (CE) credit is available to dietitians, nurses, pharmacists, and physicians for chapter events.  Part of the process as outlined in the chapter CE handbook is the submission of a proposal for the education activity.  </w:t>
      </w:r>
      <w:r>
        <w:rPr>
          <w:sz w:val="22"/>
          <w:szCs w:val="22"/>
        </w:rPr>
        <w:t xml:space="preserve">  </w:t>
      </w:r>
      <w:r w:rsidR="00206409" w:rsidRPr="00233F09">
        <w:rPr>
          <w:sz w:val="22"/>
          <w:szCs w:val="22"/>
        </w:rPr>
        <w:t xml:space="preserve">Please complete the attached form and email it to </w:t>
      </w:r>
      <w:r w:rsidR="001B2CC4">
        <w:rPr>
          <w:sz w:val="22"/>
          <w:szCs w:val="22"/>
        </w:rPr>
        <w:t xml:space="preserve">Michelle Spangenburg, Director of Education and Research at </w:t>
      </w:r>
      <w:hyperlink r:id="rId8" w:history="1">
        <w:r w:rsidR="001B2CC4" w:rsidRPr="00E73C9F">
          <w:rPr>
            <w:rStyle w:val="Hyperlink"/>
            <w:sz w:val="22"/>
            <w:szCs w:val="22"/>
          </w:rPr>
          <w:t>michelles@nutritioncare.org</w:t>
        </w:r>
      </w:hyperlink>
      <w:r w:rsidR="001B2CC4">
        <w:rPr>
          <w:sz w:val="22"/>
          <w:szCs w:val="22"/>
        </w:rPr>
        <w:t xml:space="preserve"> </w:t>
      </w:r>
      <w:r w:rsidR="00AE2132">
        <w:rPr>
          <w:sz w:val="22"/>
          <w:szCs w:val="22"/>
        </w:rPr>
        <w:t xml:space="preserve">according to the below timeline.  </w:t>
      </w:r>
      <w:r w:rsidR="002D50AF">
        <w:rPr>
          <w:sz w:val="22"/>
          <w:szCs w:val="22"/>
        </w:rPr>
        <w:t xml:space="preserve">All proposals are reviewed by </w:t>
      </w:r>
      <w:r w:rsidR="00AE2132">
        <w:rPr>
          <w:sz w:val="22"/>
          <w:szCs w:val="22"/>
        </w:rPr>
        <w:t>A.S.P.E.N.’s</w:t>
      </w:r>
      <w:r w:rsidR="002D50AF">
        <w:rPr>
          <w:sz w:val="22"/>
          <w:szCs w:val="22"/>
        </w:rPr>
        <w:t xml:space="preserve"> Education and Professional Development</w:t>
      </w:r>
      <w:r w:rsidR="00D8474E">
        <w:rPr>
          <w:sz w:val="22"/>
          <w:szCs w:val="22"/>
        </w:rPr>
        <w:t xml:space="preserve"> (EPD)</w:t>
      </w:r>
      <w:r w:rsidR="002D50AF">
        <w:rPr>
          <w:sz w:val="22"/>
          <w:szCs w:val="22"/>
        </w:rPr>
        <w:t xml:space="preserve"> Committee, who then votes as to whether or not the program is accepted.  </w:t>
      </w:r>
      <w:r w:rsidR="00FB2944">
        <w:rPr>
          <w:sz w:val="22"/>
          <w:szCs w:val="22"/>
        </w:rPr>
        <w:t xml:space="preserve">Please note, credit is for all four disciplines, programs for individual disciplines will not be considered.  </w:t>
      </w:r>
    </w:p>
    <w:p w:rsidR="00AE2132" w:rsidRDefault="00AE2132">
      <w:pPr>
        <w:rPr>
          <w:sz w:val="22"/>
          <w:szCs w:val="22"/>
        </w:rPr>
      </w:pPr>
    </w:p>
    <w:tbl>
      <w:tblPr>
        <w:tblW w:w="0" w:type="auto"/>
        <w:tblCellMar>
          <w:left w:w="0" w:type="dxa"/>
          <w:right w:w="0" w:type="dxa"/>
        </w:tblCellMar>
        <w:tblLook w:val="04A0" w:firstRow="1" w:lastRow="0" w:firstColumn="1" w:lastColumn="0" w:noHBand="0" w:noVBand="1"/>
      </w:tblPr>
      <w:tblGrid>
        <w:gridCol w:w="3192"/>
        <w:gridCol w:w="3192"/>
        <w:gridCol w:w="3192"/>
      </w:tblGrid>
      <w:tr w:rsidR="00AE2132" w:rsidRPr="006B7B3A" w:rsidTr="00AE2132">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jc w:val="center"/>
              <w:rPr>
                <w:rFonts w:cs="Calibri"/>
                <w:b/>
                <w:bCs/>
              </w:rPr>
            </w:pPr>
            <w:r w:rsidRPr="006B7B3A">
              <w:rPr>
                <w:b/>
                <w:bCs/>
              </w:rPr>
              <w:t>Letter of Intent Due on or Before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jc w:val="center"/>
              <w:rPr>
                <w:rFonts w:cs="Calibri"/>
                <w:b/>
                <w:bCs/>
              </w:rPr>
            </w:pPr>
            <w:r w:rsidRPr="006B7B3A">
              <w:rPr>
                <w:b/>
                <w:bCs/>
              </w:rPr>
              <w:t>Proposal Due on or Before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jc w:val="center"/>
              <w:rPr>
                <w:rFonts w:cs="Calibri"/>
                <w:b/>
                <w:bCs/>
              </w:rPr>
            </w:pPr>
            <w:r w:rsidRPr="006B7B3A">
              <w:rPr>
                <w:b/>
                <w:bCs/>
              </w:rPr>
              <w:t>Event Dates</w:t>
            </w:r>
          </w:p>
        </w:tc>
      </w:tr>
      <w:tr w:rsidR="00AE2132" w:rsidRPr="006B7B3A" w:rsidTr="00AE213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February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May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January, February, March</w:t>
            </w:r>
          </w:p>
        </w:tc>
      </w:tr>
      <w:tr w:rsidR="00AE2132" w:rsidRPr="006B7B3A" w:rsidTr="00AE213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May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August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April, May, June</w:t>
            </w:r>
          </w:p>
        </w:tc>
      </w:tr>
      <w:tr w:rsidR="00AE2132" w:rsidRPr="006B7B3A" w:rsidTr="00AE213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August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November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 xml:space="preserve">July, August, September </w:t>
            </w:r>
          </w:p>
        </w:tc>
      </w:tr>
      <w:tr w:rsidR="00AE2132" w:rsidRPr="006B7B3A" w:rsidTr="00AE213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November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February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E2132" w:rsidRPr="006B7B3A" w:rsidRDefault="00AE2132" w:rsidP="00AE2132">
            <w:pPr>
              <w:contextualSpacing/>
              <w:rPr>
                <w:rFonts w:cs="Calibri"/>
              </w:rPr>
            </w:pPr>
            <w:r w:rsidRPr="006B7B3A">
              <w:t>October, November, December</w:t>
            </w:r>
          </w:p>
        </w:tc>
      </w:tr>
    </w:tbl>
    <w:p w:rsidR="00AE2132" w:rsidRDefault="00AE2132">
      <w:pPr>
        <w:rPr>
          <w:sz w:val="22"/>
          <w:szCs w:val="22"/>
        </w:rPr>
      </w:pPr>
    </w:p>
    <w:p w:rsidR="00206409" w:rsidRPr="00673D71" w:rsidRDefault="00673D71">
      <w:pPr>
        <w:rPr>
          <w:b/>
          <w:sz w:val="22"/>
          <w:szCs w:val="22"/>
        </w:rPr>
      </w:pPr>
      <w:r w:rsidRPr="00673D71">
        <w:rPr>
          <w:b/>
          <w:sz w:val="22"/>
          <w:szCs w:val="22"/>
        </w:rPr>
        <w:t>GENERAL INFORMATION</w:t>
      </w:r>
    </w:p>
    <w:p w:rsidR="00206409" w:rsidRPr="00233F09" w:rsidRDefault="00206409">
      <w:pPr>
        <w:rPr>
          <w:sz w:val="22"/>
          <w:szCs w:val="22"/>
        </w:rPr>
      </w:pPr>
      <w:r w:rsidRPr="00233F09">
        <w:rPr>
          <w:sz w:val="22"/>
          <w:szCs w:val="22"/>
        </w:rPr>
        <w:t xml:space="preserve">A.S.P.E.N. prohibits programs that constitute commercial promotion.  We support the </w:t>
      </w:r>
      <w:r w:rsidRPr="00233F09">
        <w:rPr>
          <w:i/>
          <w:sz w:val="22"/>
          <w:szCs w:val="22"/>
        </w:rPr>
        <w:t xml:space="preserve">ACCME Standards for Commercial Support of Continuing Medical Education </w:t>
      </w:r>
      <w:r w:rsidRPr="00233F09">
        <w:rPr>
          <w:sz w:val="22"/>
          <w:szCs w:val="22"/>
        </w:rPr>
        <w:t xml:space="preserve">in full. </w:t>
      </w:r>
      <w:r w:rsidR="00A520C8">
        <w:rPr>
          <w:sz w:val="22"/>
          <w:szCs w:val="22"/>
        </w:rPr>
        <w:t xml:space="preserve">The standards for commercial support are located </w:t>
      </w:r>
      <w:r w:rsidR="00AE2132">
        <w:rPr>
          <w:sz w:val="22"/>
          <w:szCs w:val="22"/>
        </w:rPr>
        <w:t xml:space="preserve">in the Chapter CE Handbook and </w:t>
      </w:r>
      <w:r w:rsidR="00A520C8">
        <w:rPr>
          <w:sz w:val="22"/>
          <w:szCs w:val="22"/>
        </w:rPr>
        <w:t xml:space="preserve">on the ACCME website at </w:t>
      </w:r>
      <w:hyperlink r:id="rId9" w:history="1">
        <w:r w:rsidR="00A520C8" w:rsidRPr="0059309B">
          <w:rPr>
            <w:rStyle w:val="Hyperlink"/>
            <w:sz w:val="22"/>
            <w:szCs w:val="22"/>
          </w:rPr>
          <w:t>http://www.accme.org/dir_docs/doc_upload/68b2902a-fb73-44d1-8725-80a1504e520c_uploaddocument.pdf</w:t>
        </w:r>
      </w:hyperlink>
      <w:r w:rsidR="00A520C8">
        <w:rPr>
          <w:sz w:val="22"/>
          <w:szCs w:val="22"/>
        </w:rPr>
        <w:t xml:space="preserve">.  </w:t>
      </w:r>
    </w:p>
    <w:p w:rsidR="00206409" w:rsidRPr="00233F09" w:rsidRDefault="00206409">
      <w:pPr>
        <w:rPr>
          <w:sz w:val="22"/>
          <w:szCs w:val="22"/>
        </w:rPr>
      </w:pPr>
    </w:p>
    <w:p w:rsidR="00206409" w:rsidRPr="00673D71" w:rsidRDefault="00206409">
      <w:pPr>
        <w:rPr>
          <w:sz w:val="22"/>
          <w:szCs w:val="22"/>
          <w:u w:val="single"/>
        </w:rPr>
      </w:pPr>
      <w:r w:rsidRPr="00673D71">
        <w:rPr>
          <w:sz w:val="22"/>
          <w:szCs w:val="22"/>
          <w:u w:val="single"/>
        </w:rPr>
        <w:t xml:space="preserve">Program Contact Responsibilities: </w:t>
      </w:r>
    </w:p>
    <w:p w:rsidR="00206409" w:rsidRPr="00233F09" w:rsidRDefault="00206409">
      <w:pPr>
        <w:rPr>
          <w:sz w:val="22"/>
          <w:szCs w:val="22"/>
        </w:rPr>
      </w:pPr>
      <w:r w:rsidRPr="00233F09">
        <w:rPr>
          <w:sz w:val="22"/>
          <w:szCs w:val="22"/>
        </w:rPr>
        <w:t xml:space="preserve">In your program proposal, you must identify an individual to serve as the program contact.  This person is responsible for ensuring that program faculty submit materials in accordance with all deadlines, and will serve as </w:t>
      </w:r>
      <w:r w:rsidR="00A520C8">
        <w:rPr>
          <w:sz w:val="22"/>
          <w:szCs w:val="22"/>
        </w:rPr>
        <w:t xml:space="preserve">the </w:t>
      </w:r>
      <w:r w:rsidRPr="00233F09">
        <w:rPr>
          <w:sz w:val="22"/>
          <w:szCs w:val="22"/>
        </w:rPr>
        <w:t xml:space="preserve">liaison between the A.S.P.E.N. </w:t>
      </w:r>
      <w:r w:rsidR="00E44B2F">
        <w:rPr>
          <w:sz w:val="22"/>
          <w:szCs w:val="22"/>
        </w:rPr>
        <w:t>EPD</w:t>
      </w:r>
      <w:r w:rsidRPr="00233F09">
        <w:rPr>
          <w:sz w:val="22"/>
          <w:szCs w:val="22"/>
        </w:rPr>
        <w:t xml:space="preserve"> Committee, A.S.P.E.N. </w:t>
      </w:r>
      <w:r w:rsidR="00AE2132">
        <w:rPr>
          <w:sz w:val="22"/>
          <w:szCs w:val="22"/>
        </w:rPr>
        <w:t>staff</w:t>
      </w:r>
      <w:r w:rsidR="004673F6" w:rsidRPr="00233F09">
        <w:rPr>
          <w:sz w:val="22"/>
          <w:szCs w:val="22"/>
        </w:rPr>
        <w:t xml:space="preserve"> </w:t>
      </w:r>
      <w:r w:rsidRPr="00233F09">
        <w:rPr>
          <w:sz w:val="22"/>
          <w:szCs w:val="22"/>
        </w:rPr>
        <w:t xml:space="preserve">(national office), and the program faculty. </w:t>
      </w:r>
    </w:p>
    <w:p w:rsidR="00206409" w:rsidRPr="00233F09" w:rsidRDefault="00206409">
      <w:pPr>
        <w:rPr>
          <w:b/>
          <w:sz w:val="22"/>
          <w:szCs w:val="22"/>
        </w:rPr>
      </w:pPr>
    </w:p>
    <w:p w:rsidR="00206409" w:rsidRPr="00233F09" w:rsidRDefault="00673D71">
      <w:pPr>
        <w:rPr>
          <w:b/>
          <w:sz w:val="22"/>
          <w:szCs w:val="22"/>
          <w:u w:val="single"/>
        </w:rPr>
      </w:pPr>
      <w:r>
        <w:rPr>
          <w:b/>
          <w:sz w:val="22"/>
          <w:szCs w:val="22"/>
          <w:u w:val="single"/>
        </w:rPr>
        <w:t>PROPOSAL REVIEW PROCESS</w:t>
      </w:r>
    </w:p>
    <w:p w:rsidR="00206409" w:rsidRPr="00233F09" w:rsidRDefault="00206409">
      <w:pPr>
        <w:rPr>
          <w:sz w:val="22"/>
          <w:szCs w:val="22"/>
        </w:rPr>
      </w:pPr>
      <w:r w:rsidRPr="00233F09">
        <w:rPr>
          <w:sz w:val="22"/>
          <w:szCs w:val="22"/>
        </w:rPr>
        <w:t xml:space="preserve">The </w:t>
      </w:r>
      <w:r w:rsidR="00B0398A">
        <w:rPr>
          <w:sz w:val="22"/>
          <w:szCs w:val="22"/>
        </w:rPr>
        <w:t xml:space="preserve">EPD </w:t>
      </w:r>
      <w:r w:rsidR="00B0398A" w:rsidRPr="00233F09">
        <w:rPr>
          <w:sz w:val="22"/>
          <w:szCs w:val="22"/>
        </w:rPr>
        <w:t>Committee</w:t>
      </w:r>
      <w:r w:rsidRPr="00233F09">
        <w:rPr>
          <w:sz w:val="22"/>
          <w:szCs w:val="22"/>
        </w:rPr>
        <w:t xml:space="preserve"> will evaluate each proposal according to the following criteria: </w:t>
      </w:r>
    </w:p>
    <w:p w:rsidR="00206409" w:rsidRPr="00233F09" w:rsidRDefault="00206409">
      <w:pPr>
        <w:numPr>
          <w:ilvl w:val="0"/>
          <w:numId w:val="1"/>
        </w:numPr>
        <w:rPr>
          <w:b/>
          <w:sz w:val="22"/>
          <w:szCs w:val="22"/>
          <w:u w:val="single"/>
        </w:rPr>
      </w:pPr>
      <w:r w:rsidRPr="00233F09">
        <w:rPr>
          <w:sz w:val="22"/>
          <w:szCs w:val="22"/>
        </w:rPr>
        <w:t>Educational value of the session</w:t>
      </w:r>
    </w:p>
    <w:p w:rsidR="00206409" w:rsidRPr="00233F09" w:rsidRDefault="00206409">
      <w:pPr>
        <w:numPr>
          <w:ilvl w:val="0"/>
          <w:numId w:val="1"/>
        </w:numPr>
        <w:rPr>
          <w:b/>
          <w:sz w:val="22"/>
          <w:szCs w:val="22"/>
          <w:u w:val="single"/>
        </w:rPr>
      </w:pPr>
      <w:r w:rsidRPr="00233F09">
        <w:rPr>
          <w:sz w:val="22"/>
          <w:szCs w:val="22"/>
        </w:rPr>
        <w:t>Timeliness of topic</w:t>
      </w:r>
    </w:p>
    <w:p w:rsidR="00206409" w:rsidRPr="00233F09" w:rsidRDefault="00206409">
      <w:pPr>
        <w:numPr>
          <w:ilvl w:val="0"/>
          <w:numId w:val="1"/>
        </w:numPr>
        <w:rPr>
          <w:b/>
          <w:sz w:val="22"/>
          <w:szCs w:val="22"/>
          <w:u w:val="single"/>
        </w:rPr>
      </w:pPr>
      <w:r w:rsidRPr="00233F09">
        <w:rPr>
          <w:sz w:val="22"/>
          <w:szCs w:val="22"/>
        </w:rPr>
        <w:t>Applicability of content to practice</w:t>
      </w:r>
    </w:p>
    <w:p w:rsidR="00206409" w:rsidRPr="00AE2132" w:rsidRDefault="00206409">
      <w:pPr>
        <w:numPr>
          <w:ilvl w:val="0"/>
          <w:numId w:val="1"/>
        </w:numPr>
        <w:rPr>
          <w:b/>
          <w:sz w:val="22"/>
          <w:szCs w:val="22"/>
          <w:u w:val="single"/>
        </w:rPr>
      </w:pPr>
      <w:r w:rsidRPr="00233F09">
        <w:rPr>
          <w:sz w:val="22"/>
          <w:szCs w:val="22"/>
        </w:rPr>
        <w:t xml:space="preserve">Expertise of suggested faculty </w:t>
      </w:r>
    </w:p>
    <w:p w:rsidR="00AE2132" w:rsidRPr="00233F09" w:rsidRDefault="00AE2132">
      <w:pPr>
        <w:numPr>
          <w:ilvl w:val="0"/>
          <w:numId w:val="1"/>
        </w:numPr>
        <w:rPr>
          <w:b/>
          <w:sz w:val="22"/>
          <w:szCs w:val="22"/>
          <w:u w:val="single"/>
        </w:rPr>
      </w:pPr>
      <w:r>
        <w:rPr>
          <w:sz w:val="22"/>
          <w:szCs w:val="22"/>
        </w:rPr>
        <w:t>Content that is free from commercial bias or promotion</w:t>
      </w:r>
    </w:p>
    <w:p w:rsidR="00206409" w:rsidRPr="00233F09" w:rsidRDefault="00206409">
      <w:pPr>
        <w:numPr>
          <w:ilvl w:val="0"/>
          <w:numId w:val="1"/>
        </w:numPr>
        <w:rPr>
          <w:b/>
          <w:sz w:val="22"/>
          <w:szCs w:val="22"/>
          <w:u w:val="single"/>
        </w:rPr>
      </w:pPr>
      <w:r w:rsidRPr="00233F09">
        <w:rPr>
          <w:sz w:val="22"/>
          <w:szCs w:val="22"/>
        </w:rPr>
        <w:t>Appeal to a multidisciplinary audience</w:t>
      </w:r>
      <w:r w:rsidR="001D66E2" w:rsidRPr="00233F09">
        <w:rPr>
          <w:sz w:val="22"/>
          <w:szCs w:val="22"/>
        </w:rPr>
        <w:t xml:space="preserve"> </w:t>
      </w:r>
    </w:p>
    <w:p w:rsidR="00206409" w:rsidRPr="00233F09" w:rsidRDefault="00206409">
      <w:pPr>
        <w:numPr>
          <w:ilvl w:val="0"/>
          <w:numId w:val="1"/>
        </w:numPr>
        <w:rPr>
          <w:b/>
          <w:sz w:val="22"/>
          <w:szCs w:val="22"/>
          <w:u w:val="single"/>
        </w:rPr>
      </w:pPr>
      <w:r w:rsidRPr="00233F09">
        <w:rPr>
          <w:sz w:val="22"/>
          <w:szCs w:val="22"/>
        </w:rPr>
        <w:t xml:space="preserve">Provision of multiple perspectives on a given topic </w:t>
      </w:r>
    </w:p>
    <w:p w:rsidR="00206409" w:rsidRPr="00233F09" w:rsidRDefault="00206409">
      <w:pPr>
        <w:numPr>
          <w:ilvl w:val="0"/>
          <w:numId w:val="1"/>
        </w:numPr>
        <w:rPr>
          <w:b/>
          <w:sz w:val="22"/>
          <w:szCs w:val="22"/>
          <w:u w:val="single"/>
        </w:rPr>
      </w:pPr>
      <w:r w:rsidRPr="00233F09">
        <w:rPr>
          <w:sz w:val="22"/>
          <w:szCs w:val="22"/>
        </w:rPr>
        <w:t xml:space="preserve">Reflective of practice trends from around the country  </w:t>
      </w:r>
    </w:p>
    <w:p w:rsidR="005034AC" w:rsidRPr="00233F09" w:rsidRDefault="005034AC">
      <w:pPr>
        <w:numPr>
          <w:ilvl w:val="0"/>
          <w:numId w:val="1"/>
        </w:numPr>
        <w:rPr>
          <w:b/>
          <w:sz w:val="22"/>
          <w:szCs w:val="22"/>
          <w:u w:val="single"/>
        </w:rPr>
      </w:pPr>
      <w:r w:rsidRPr="00233F09">
        <w:rPr>
          <w:sz w:val="22"/>
          <w:szCs w:val="22"/>
        </w:rPr>
        <w:t>Ability of the session to meet a defined professional practice gap</w:t>
      </w:r>
    </w:p>
    <w:p w:rsidR="00206409" w:rsidRPr="00233F09" w:rsidRDefault="00206409">
      <w:pPr>
        <w:rPr>
          <w:sz w:val="22"/>
          <w:szCs w:val="22"/>
        </w:rPr>
      </w:pPr>
    </w:p>
    <w:p w:rsidR="00206409" w:rsidRDefault="00673D71">
      <w:pPr>
        <w:rPr>
          <w:sz w:val="22"/>
          <w:szCs w:val="22"/>
        </w:rPr>
      </w:pPr>
      <w:r w:rsidRPr="00233F09">
        <w:rPr>
          <w:sz w:val="22"/>
          <w:szCs w:val="22"/>
        </w:rPr>
        <w:t xml:space="preserve">All accepted proposals are subject to content revisions. </w:t>
      </w:r>
      <w:r>
        <w:rPr>
          <w:sz w:val="22"/>
          <w:szCs w:val="22"/>
        </w:rPr>
        <w:t xml:space="preserve"> </w:t>
      </w:r>
    </w:p>
    <w:p w:rsidR="00206409" w:rsidRPr="00233F09" w:rsidRDefault="00206409">
      <w:pPr>
        <w:rPr>
          <w:sz w:val="22"/>
          <w:szCs w:val="22"/>
        </w:rPr>
      </w:pPr>
    </w:p>
    <w:p w:rsidR="00673D71" w:rsidRPr="006222A6" w:rsidRDefault="00673D71" w:rsidP="002D50AF">
      <w:pPr>
        <w:jc w:val="center"/>
        <w:rPr>
          <w:b/>
          <w:sz w:val="18"/>
          <w:szCs w:val="18"/>
        </w:rPr>
      </w:pPr>
      <w:r w:rsidRPr="006222A6">
        <w:rPr>
          <w:b/>
          <w:sz w:val="18"/>
          <w:szCs w:val="18"/>
        </w:rPr>
        <w:t xml:space="preserve">Questions? </w:t>
      </w:r>
    </w:p>
    <w:p w:rsidR="00673D71" w:rsidRPr="006222A6" w:rsidRDefault="001F6428" w:rsidP="002D50AF">
      <w:pPr>
        <w:jc w:val="center"/>
        <w:rPr>
          <w:sz w:val="18"/>
          <w:szCs w:val="18"/>
        </w:rPr>
      </w:pPr>
      <w:r w:rsidRPr="006222A6">
        <w:rPr>
          <w:sz w:val="18"/>
          <w:szCs w:val="18"/>
        </w:rPr>
        <w:t xml:space="preserve">Michelle Spangenburg MS, RD, Director </w:t>
      </w:r>
      <w:r w:rsidR="00E44B2F" w:rsidRPr="006222A6">
        <w:rPr>
          <w:sz w:val="18"/>
          <w:szCs w:val="18"/>
        </w:rPr>
        <w:t>of</w:t>
      </w:r>
      <w:r w:rsidRPr="006222A6">
        <w:rPr>
          <w:sz w:val="18"/>
          <w:szCs w:val="18"/>
        </w:rPr>
        <w:t xml:space="preserve"> Education at </w:t>
      </w:r>
      <w:hyperlink r:id="rId10" w:history="1">
        <w:r w:rsidR="002D50AF" w:rsidRPr="006222A6">
          <w:rPr>
            <w:rStyle w:val="Hyperlink"/>
            <w:sz w:val="18"/>
            <w:szCs w:val="18"/>
          </w:rPr>
          <w:t>michelles@aspen.nutr.org</w:t>
        </w:r>
      </w:hyperlink>
      <w:r w:rsidRPr="006222A6">
        <w:rPr>
          <w:sz w:val="18"/>
          <w:szCs w:val="18"/>
        </w:rPr>
        <w:t xml:space="preserve"> or 301-920</w:t>
      </w:r>
      <w:r w:rsidR="00206409" w:rsidRPr="006222A6">
        <w:rPr>
          <w:sz w:val="18"/>
          <w:szCs w:val="18"/>
        </w:rPr>
        <w:t>-</w:t>
      </w:r>
      <w:r w:rsidR="00FC5505" w:rsidRPr="006222A6">
        <w:rPr>
          <w:sz w:val="18"/>
          <w:szCs w:val="18"/>
        </w:rPr>
        <w:t>9</w:t>
      </w:r>
      <w:r w:rsidR="00206409" w:rsidRPr="006222A6">
        <w:rPr>
          <w:sz w:val="18"/>
          <w:szCs w:val="18"/>
        </w:rPr>
        <w:t>12</w:t>
      </w:r>
      <w:r w:rsidRPr="006222A6">
        <w:rPr>
          <w:sz w:val="18"/>
          <w:szCs w:val="18"/>
        </w:rPr>
        <w:t>7</w:t>
      </w:r>
      <w:bookmarkEnd w:id="0"/>
      <w:bookmarkEnd w:id="1"/>
    </w:p>
    <w:p w:rsidR="002D6BDB" w:rsidRPr="006222A6" w:rsidRDefault="002D6BDB" w:rsidP="002D50AF">
      <w:pPr>
        <w:jc w:val="center"/>
        <w:rPr>
          <w:sz w:val="18"/>
          <w:szCs w:val="18"/>
        </w:rPr>
      </w:pPr>
      <w:r w:rsidRPr="006222A6">
        <w:rPr>
          <w:sz w:val="18"/>
          <w:szCs w:val="18"/>
        </w:rPr>
        <w:t xml:space="preserve">Colleen Harper CAE, Director of Membership at </w:t>
      </w:r>
      <w:hyperlink r:id="rId11" w:history="1">
        <w:r w:rsidRPr="006222A6">
          <w:rPr>
            <w:rStyle w:val="Hyperlink"/>
            <w:sz w:val="18"/>
            <w:szCs w:val="18"/>
          </w:rPr>
          <w:t>colleen@aspen.nutr.org</w:t>
        </w:r>
      </w:hyperlink>
      <w:r w:rsidRPr="006222A6">
        <w:rPr>
          <w:sz w:val="18"/>
          <w:szCs w:val="18"/>
        </w:rPr>
        <w:t xml:space="preserve"> or 301-920-9130</w:t>
      </w:r>
    </w:p>
    <w:p w:rsidR="002D50AF" w:rsidRDefault="00206409" w:rsidP="002D50AF">
      <w:pPr>
        <w:jc w:val="center"/>
        <w:rPr>
          <w:sz w:val="22"/>
          <w:szCs w:val="22"/>
          <w:u w:val="single"/>
        </w:rPr>
      </w:pPr>
      <w:r w:rsidRPr="00233F09">
        <w:rPr>
          <w:sz w:val="22"/>
          <w:szCs w:val="22"/>
          <w:u w:val="single"/>
        </w:rPr>
        <w:br w:type="page"/>
      </w:r>
      <w:r w:rsidR="00922459">
        <w:rPr>
          <w:noProof/>
          <w:szCs w:val="22"/>
        </w:rPr>
        <w:lastRenderedPageBreak/>
        <w:drawing>
          <wp:inline distT="0" distB="0" distL="0" distR="0" wp14:anchorId="6562F1E8" wp14:editId="1FE7335D">
            <wp:extent cx="3123565" cy="869315"/>
            <wp:effectExtent l="19050" t="0" r="635" b="0"/>
            <wp:docPr id="2" name="Picture 2"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n_logo_CMYK"/>
                    <pic:cNvPicPr>
                      <a:picLocks noChangeAspect="1" noChangeArrowheads="1"/>
                    </pic:cNvPicPr>
                  </pic:nvPicPr>
                  <pic:blipFill>
                    <a:blip r:embed="rId7" cstate="print"/>
                    <a:srcRect/>
                    <a:stretch>
                      <a:fillRect/>
                    </a:stretch>
                  </pic:blipFill>
                  <pic:spPr bwMode="auto">
                    <a:xfrm>
                      <a:off x="0" y="0"/>
                      <a:ext cx="3123565" cy="869315"/>
                    </a:xfrm>
                    <a:prstGeom prst="rect">
                      <a:avLst/>
                    </a:prstGeom>
                    <a:noFill/>
                    <a:ln w="9525">
                      <a:noFill/>
                      <a:miter lim="800000"/>
                      <a:headEnd/>
                      <a:tailEnd/>
                    </a:ln>
                  </pic:spPr>
                </pic:pic>
              </a:graphicData>
            </a:graphic>
          </wp:inline>
        </w:drawing>
      </w:r>
    </w:p>
    <w:p w:rsidR="002D50AF" w:rsidRDefault="002D50AF" w:rsidP="002D50AF">
      <w:pPr>
        <w:jc w:val="center"/>
        <w:rPr>
          <w:sz w:val="22"/>
          <w:szCs w:val="22"/>
          <w:u w:val="single"/>
        </w:rPr>
      </w:pPr>
    </w:p>
    <w:p w:rsidR="00673D71" w:rsidRDefault="00673D71" w:rsidP="002D50AF">
      <w:pPr>
        <w:jc w:val="center"/>
        <w:rPr>
          <w:b/>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520"/>
        <w:gridCol w:w="3240"/>
      </w:tblGrid>
      <w:tr w:rsidR="00206409" w:rsidRPr="00233F09">
        <w:trPr>
          <w:trHeight w:val="440"/>
        </w:trPr>
        <w:tc>
          <w:tcPr>
            <w:tcW w:w="9810" w:type="dxa"/>
            <w:gridSpan w:val="3"/>
          </w:tcPr>
          <w:p w:rsidR="00206409" w:rsidRDefault="004275AC" w:rsidP="004275AC">
            <w:pPr>
              <w:rPr>
                <w:b/>
                <w:sz w:val="22"/>
                <w:szCs w:val="22"/>
              </w:rPr>
            </w:pPr>
            <w:r w:rsidRPr="00233F09">
              <w:rPr>
                <w:b/>
                <w:sz w:val="22"/>
                <w:szCs w:val="22"/>
              </w:rPr>
              <w:t xml:space="preserve">Organization Name:  </w:t>
            </w:r>
          </w:p>
          <w:p w:rsidR="006222A6" w:rsidRDefault="006222A6" w:rsidP="004275AC">
            <w:pPr>
              <w:rPr>
                <w:b/>
                <w:sz w:val="22"/>
                <w:szCs w:val="22"/>
              </w:rPr>
            </w:pPr>
          </w:p>
          <w:p w:rsidR="006222A6" w:rsidRDefault="006222A6" w:rsidP="004275AC">
            <w:pPr>
              <w:rPr>
                <w:b/>
                <w:sz w:val="22"/>
                <w:szCs w:val="22"/>
              </w:rPr>
            </w:pPr>
          </w:p>
          <w:p w:rsidR="006222A6" w:rsidRPr="00233F09" w:rsidRDefault="006222A6" w:rsidP="004275AC">
            <w:pPr>
              <w:rPr>
                <w:b/>
                <w:sz w:val="22"/>
                <w:szCs w:val="22"/>
              </w:rPr>
            </w:pPr>
          </w:p>
        </w:tc>
      </w:tr>
      <w:tr w:rsidR="00206409" w:rsidRPr="00233F09">
        <w:trPr>
          <w:trHeight w:val="287"/>
        </w:trPr>
        <w:tc>
          <w:tcPr>
            <w:tcW w:w="9810" w:type="dxa"/>
            <w:gridSpan w:val="3"/>
          </w:tcPr>
          <w:p w:rsidR="00FA7B81" w:rsidRDefault="00FA7B81" w:rsidP="00FA7B81">
            <w:pPr>
              <w:rPr>
                <w:b/>
                <w:sz w:val="22"/>
                <w:szCs w:val="22"/>
              </w:rPr>
            </w:pPr>
            <w:r>
              <w:rPr>
                <w:b/>
                <w:sz w:val="22"/>
                <w:szCs w:val="22"/>
              </w:rPr>
              <w:t xml:space="preserve">Planning Committee Members (as submitted in letter of intent with any changes) – Names and Credentials.  Please make note of any new planning committee members and include a conflict of interest disclosure statement for the new committee members with this proposal.  </w:t>
            </w:r>
          </w:p>
          <w:p w:rsidR="00206409" w:rsidRDefault="00206409">
            <w:pPr>
              <w:rPr>
                <w:i/>
                <w:sz w:val="22"/>
                <w:szCs w:val="22"/>
              </w:rPr>
            </w:pPr>
          </w:p>
          <w:p w:rsidR="00FA7B81" w:rsidRDefault="00FA7B81">
            <w:pPr>
              <w:rPr>
                <w:i/>
                <w:sz w:val="22"/>
                <w:szCs w:val="22"/>
              </w:rPr>
            </w:pPr>
          </w:p>
          <w:p w:rsidR="006222A6" w:rsidRDefault="006222A6">
            <w:pPr>
              <w:rPr>
                <w:i/>
                <w:sz w:val="22"/>
                <w:szCs w:val="22"/>
              </w:rPr>
            </w:pPr>
          </w:p>
          <w:p w:rsidR="006222A6" w:rsidRDefault="006222A6">
            <w:pPr>
              <w:rPr>
                <w:i/>
                <w:sz w:val="22"/>
                <w:szCs w:val="22"/>
              </w:rPr>
            </w:pPr>
          </w:p>
          <w:p w:rsidR="006222A6" w:rsidRDefault="006222A6">
            <w:pPr>
              <w:rPr>
                <w:i/>
                <w:sz w:val="22"/>
                <w:szCs w:val="22"/>
              </w:rPr>
            </w:pPr>
          </w:p>
          <w:p w:rsidR="006222A6" w:rsidRDefault="006222A6">
            <w:pPr>
              <w:rPr>
                <w:i/>
                <w:sz w:val="22"/>
                <w:szCs w:val="22"/>
              </w:rPr>
            </w:pPr>
          </w:p>
          <w:p w:rsidR="006222A6" w:rsidRDefault="006222A6">
            <w:pPr>
              <w:rPr>
                <w:i/>
                <w:sz w:val="22"/>
                <w:szCs w:val="22"/>
              </w:rPr>
            </w:pPr>
          </w:p>
          <w:p w:rsidR="00FA7B81" w:rsidRPr="002D6BDB" w:rsidRDefault="00FA7B81">
            <w:pPr>
              <w:rPr>
                <w:i/>
                <w:sz w:val="22"/>
                <w:szCs w:val="22"/>
              </w:rPr>
            </w:pPr>
          </w:p>
        </w:tc>
      </w:tr>
      <w:tr w:rsidR="0074783B" w:rsidRPr="00233F09" w:rsidTr="0074783B">
        <w:trPr>
          <w:trHeight w:val="244"/>
        </w:trPr>
        <w:tc>
          <w:tcPr>
            <w:tcW w:w="4050" w:type="dxa"/>
            <w:tcBorders>
              <w:top w:val="single" w:sz="4" w:space="0" w:color="auto"/>
            </w:tcBorders>
          </w:tcPr>
          <w:p w:rsidR="0074783B" w:rsidRPr="00233F09" w:rsidRDefault="0074783B">
            <w:pPr>
              <w:rPr>
                <w:i/>
                <w:sz w:val="22"/>
                <w:szCs w:val="22"/>
              </w:rPr>
            </w:pPr>
            <w:r w:rsidRPr="00233F09">
              <w:rPr>
                <w:i/>
                <w:sz w:val="22"/>
                <w:szCs w:val="22"/>
              </w:rPr>
              <w:t xml:space="preserve">PRIMARY CONTACT: </w:t>
            </w:r>
          </w:p>
          <w:p w:rsidR="0074783B" w:rsidRPr="00233F09" w:rsidRDefault="0074783B">
            <w:pPr>
              <w:rPr>
                <w:i/>
                <w:sz w:val="22"/>
                <w:szCs w:val="22"/>
              </w:rPr>
            </w:pPr>
            <w:r w:rsidRPr="00233F09">
              <w:rPr>
                <w:i/>
                <w:sz w:val="22"/>
                <w:szCs w:val="22"/>
              </w:rPr>
              <w:t>Name and Credentials</w:t>
            </w:r>
          </w:p>
          <w:p w:rsidR="0074783B" w:rsidRPr="00233F09" w:rsidRDefault="0074783B" w:rsidP="00E468DF">
            <w:pPr>
              <w:rPr>
                <w:sz w:val="22"/>
                <w:szCs w:val="22"/>
              </w:rPr>
            </w:pPr>
          </w:p>
        </w:tc>
        <w:tc>
          <w:tcPr>
            <w:tcW w:w="2520" w:type="dxa"/>
            <w:tcBorders>
              <w:top w:val="single" w:sz="4" w:space="0" w:color="auto"/>
            </w:tcBorders>
            <w:shd w:val="clear" w:color="auto" w:fill="auto"/>
          </w:tcPr>
          <w:p w:rsidR="0074783B" w:rsidRPr="00233F09" w:rsidRDefault="0074783B">
            <w:pPr>
              <w:rPr>
                <w:sz w:val="22"/>
                <w:szCs w:val="22"/>
              </w:rPr>
            </w:pPr>
            <w:r w:rsidRPr="00233F09">
              <w:rPr>
                <w:sz w:val="22"/>
                <w:szCs w:val="22"/>
              </w:rPr>
              <w:t xml:space="preserve">Email </w:t>
            </w:r>
          </w:p>
        </w:tc>
        <w:tc>
          <w:tcPr>
            <w:tcW w:w="3240" w:type="dxa"/>
            <w:tcBorders>
              <w:top w:val="single" w:sz="4" w:space="0" w:color="auto"/>
            </w:tcBorders>
          </w:tcPr>
          <w:p w:rsidR="0074783B" w:rsidRPr="00233F09" w:rsidRDefault="0074783B">
            <w:pPr>
              <w:rPr>
                <w:sz w:val="22"/>
                <w:szCs w:val="22"/>
              </w:rPr>
            </w:pPr>
            <w:r w:rsidRPr="00233F09">
              <w:rPr>
                <w:sz w:val="22"/>
                <w:szCs w:val="22"/>
              </w:rPr>
              <w:t>Work Affiliation</w:t>
            </w:r>
          </w:p>
        </w:tc>
      </w:tr>
      <w:tr w:rsidR="0074783B" w:rsidRPr="00233F09" w:rsidTr="0074783B">
        <w:trPr>
          <w:trHeight w:val="244"/>
        </w:trPr>
        <w:tc>
          <w:tcPr>
            <w:tcW w:w="4050" w:type="dxa"/>
          </w:tcPr>
          <w:p w:rsidR="0074783B" w:rsidRPr="00233F09" w:rsidRDefault="0074783B">
            <w:pPr>
              <w:rPr>
                <w:sz w:val="22"/>
                <w:szCs w:val="22"/>
              </w:rPr>
            </w:pPr>
          </w:p>
        </w:tc>
        <w:tc>
          <w:tcPr>
            <w:tcW w:w="2520" w:type="dxa"/>
            <w:shd w:val="clear" w:color="auto" w:fill="auto"/>
          </w:tcPr>
          <w:p w:rsidR="0074783B" w:rsidRPr="00233F09" w:rsidRDefault="0074783B">
            <w:pPr>
              <w:rPr>
                <w:sz w:val="22"/>
                <w:szCs w:val="22"/>
              </w:rPr>
            </w:pPr>
          </w:p>
        </w:tc>
        <w:tc>
          <w:tcPr>
            <w:tcW w:w="3240" w:type="dxa"/>
          </w:tcPr>
          <w:p w:rsidR="0074783B" w:rsidRPr="00233F09" w:rsidRDefault="0074783B">
            <w:pPr>
              <w:rPr>
                <w:sz w:val="22"/>
                <w:szCs w:val="22"/>
              </w:rPr>
            </w:pPr>
          </w:p>
        </w:tc>
      </w:tr>
      <w:tr w:rsidR="0074783B" w:rsidRPr="00233F09" w:rsidTr="0074783B">
        <w:trPr>
          <w:trHeight w:val="244"/>
        </w:trPr>
        <w:tc>
          <w:tcPr>
            <w:tcW w:w="4050" w:type="dxa"/>
          </w:tcPr>
          <w:p w:rsidR="0074783B" w:rsidRPr="00233F09" w:rsidRDefault="0074783B">
            <w:pPr>
              <w:rPr>
                <w:sz w:val="22"/>
                <w:szCs w:val="22"/>
              </w:rPr>
            </w:pPr>
          </w:p>
        </w:tc>
        <w:tc>
          <w:tcPr>
            <w:tcW w:w="2520" w:type="dxa"/>
            <w:shd w:val="clear" w:color="auto" w:fill="auto"/>
          </w:tcPr>
          <w:p w:rsidR="0074783B" w:rsidRPr="00233F09" w:rsidRDefault="0074783B">
            <w:pPr>
              <w:rPr>
                <w:sz w:val="22"/>
                <w:szCs w:val="22"/>
              </w:rPr>
            </w:pPr>
          </w:p>
        </w:tc>
        <w:tc>
          <w:tcPr>
            <w:tcW w:w="3240" w:type="dxa"/>
          </w:tcPr>
          <w:p w:rsidR="0074783B" w:rsidRPr="00233F09" w:rsidRDefault="0074783B">
            <w:pPr>
              <w:rPr>
                <w:sz w:val="22"/>
                <w:szCs w:val="22"/>
              </w:rPr>
            </w:pPr>
          </w:p>
        </w:tc>
      </w:tr>
      <w:tr w:rsidR="0074783B" w:rsidRPr="00233F09" w:rsidTr="0074783B">
        <w:trPr>
          <w:trHeight w:val="244"/>
        </w:trPr>
        <w:tc>
          <w:tcPr>
            <w:tcW w:w="4050" w:type="dxa"/>
          </w:tcPr>
          <w:p w:rsidR="0074783B" w:rsidRPr="00233F09" w:rsidRDefault="0074783B">
            <w:pPr>
              <w:rPr>
                <w:sz w:val="22"/>
                <w:szCs w:val="22"/>
              </w:rPr>
            </w:pPr>
          </w:p>
        </w:tc>
        <w:tc>
          <w:tcPr>
            <w:tcW w:w="2520" w:type="dxa"/>
            <w:shd w:val="clear" w:color="auto" w:fill="auto"/>
          </w:tcPr>
          <w:p w:rsidR="0074783B" w:rsidRPr="00233F09" w:rsidRDefault="0074783B">
            <w:pPr>
              <w:rPr>
                <w:sz w:val="22"/>
                <w:szCs w:val="22"/>
              </w:rPr>
            </w:pPr>
          </w:p>
        </w:tc>
        <w:tc>
          <w:tcPr>
            <w:tcW w:w="3240" w:type="dxa"/>
          </w:tcPr>
          <w:p w:rsidR="0074783B" w:rsidRPr="00233F09" w:rsidRDefault="0074783B">
            <w:pPr>
              <w:rPr>
                <w:sz w:val="22"/>
                <w:szCs w:val="22"/>
              </w:rPr>
            </w:pPr>
          </w:p>
        </w:tc>
      </w:tr>
      <w:tr w:rsidR="00206409" w:rsidRPr="00233F09">
        <w:tc>
          <w:tcPr>
            <w:tcW w:w="9810" w:type="dxa"/>
            <w:gridSpan w:val="3"/>
          </w:tcPr>
          <w:p w:rsidR="00206409" w:rsidRPr="00233F09" w:rsidRDefault="004275AC" w:rsidP="004275AC">
            <w:pPr>
              <w:rPr>
                <w:b/>
                <w:sz w:val="22"/>
                <w:szCs w:val="22"/>
              </w:rPr>
            </w:pPr>
            <w:r w:rsidRPr="00233F09">
              <w:rPr>
                <w:b/>
                <w:sz w:val="22"/>
                <w:szCs w:val="22"/>
              </w:rPr>
              <w:t xml:space="preserve">Conference/Meeting Date: </w:t>
            </w:r>
          </w:p>
          <w:p w:rsidR="004275AC" w:rsidRDefault="004275AC" w:rsidP="004275AC">
            <w:pPr>
              <w:rPr>
                <w:sz w:val="22"/>
                <w:szCs w:val="22"/>
              </w:rPr>
            </w:pPr>
          </w:p>
          <w:p w:rsidR="00FA7B81" w:rsidRPr="00233F09" w:rsidRDefault="00FA7B81" w:rsidP="004275AC">
            <w:pPr>
              <w:rPr>
                <w:sz w:val="22"/>
                <w:szCs w:val="22"/>
              </w:rPr>
            </w:pPr>
          </w:p>
          <w:p w:rsidR="004275AC" w:rsidRPr="00233F09" w:rsidRDefault="004275AC" w:rsidP="004275AC">
            <w:pPr>
              <w:rPr>
                <w:sz w:val="22"/>
                <w:szCs w:val="22"/>
              </w:rPr>
            </w:pPr>
          </w:p>
        </w:tc>
      </w:tr>
      <w:tr w:rsidR="00206409" w:rsidRPr="00233F09">
        <w:tc>
          <w:tcPr>
            <w:tcW w:w="9810" w:type="dxa"/>
            <w:gridSpan w:val="3"/>
          </w:tcPr>
          <w:p w:rsidR="00206409" w:rsidRDefault="00206409">
            <w:pPr>
              <w:rPr>
                <w:b/>
                <w:sz w:val="22"/>
                <w:szCs w:val="22"/>
              </w:rPr>
            </w:pPr>
            <w:r w:rsidRPr="00233F09">
              <w:rPr>
                <w:b/>
                <w:sz w:val="22"/>
                <w:szCs w:val="22"/>
              </w:rPr>
              <w:t xml:space="preserve">Location:  </w:t>
            </w:r>
          </w:p>
          <w:p w:rsidR="00FA7B81" w:rsidRDefault="00FA7B81">
            <w:pPr>
              <w:rPr>
                <w:b/>
                <w:sz w:val="22"/>
                <w:szCs w:val="22"/>
              </w:rPr>
            </w:pPr>
          </w:p>
          <w:p w:rsidR="00FA7B81" w:rsidRPr="00233F09" w:rsidRDefault="00FA7B81">
            <w:pPr>
              <w:rPr>
                <w:b/>
                <w:sz w:val="22"/>
                <w:szCs w:val="22"/>
              </w:rPr>
            </w:pPr>
          </w:p>
          <w:p w:rsidR="004275AC" w:rsidRPr="00233F09" w:rsidRDefault="004275AC">
            <w:pPr>
              <w:rPr>
                <w:sz w:val="22"/>
                <w:szCs w:val="22"/>
                <w:u w:val="single"/>
              </w:rPr>
            </w:pPr>
          </w:p>
        </w:tc>
      </w:tr>
      <w:tr w:rsidR="00206409" w:rsidRPr="00233F09">
        <w:tc>
          <w:tcPr>
            <w:tcW w:w="9810" w:type="dxa"/>
            <w:gridSpan w:val="3"/>
          </w:tcPr>
          <w:p w:rsidR="004275AC" w:rsidRDefault="00206409">
            <w:pPr>
              <w:rPr>
                <w:sz w:val="22"/>
                <w:szCs w:val="22"/>
              </w:rPr>
            </w:pPr>
            <w:r w:rsidRPr="00233F09">
              <w:rPr>
                <w:b/>
                <w:sz w:val="22"/>
                <w:szCs w:val="22"/>
              </w:rPr>
              <w:t xml:space="preserve">Proposed program length </w:t>
            </w:r>
            <w:r w:rsidRPr="002D50AF">
              <w:rPr>
                <w:sz w:val="22"/>
                <w:szCs w:val="22"/>
              </w:rPr>
              <w:t>(hours</w:t>
            </w:r>
            <w:r w:rsidR="00FA7B81">
              <w:rPr>
                <w:sz w:val="22"/>
                <w:szCs w:val="22"/>
              </w:rPr>
              <w:t xml:space="preserve">) (program must be at least two hours in duration for consideration of the </w:t>
            </w:r>
            <w:r w:rsidR="001B2CC4">
              <w:rPr>
                <w:sz w:val="22"/>
                <w:szCs w:val="22"/>
              </w:rPr>
              <w:t>joint providership</w:t>
            </w:r>
            <w:r w:rsidR="00FA7B81">
              <w:rPr>
                <w:sz w:val="22"/>
                <w:szCs w:val="22"/>
              </w:rPr>
              <w:t>)</w:t>
            </w:r>
          </w:p>
          <w:p w:rsidR="00FA7B81" w:rsidRDefault="00FA7B81">
            <w:pPr>
              <w:rPr>
                <w:sz w:val="22"/>
                <w:szCs w:val="22"/>
              </w:rPr>
            </w:pPr>
          </w:p>
          <w:p w:rsidR="00FA7B81" w:rsidRPr="00233F09" w:rsidRDefault="00FA7B81">
            <w:pPr>
              <w:rPr>
                <w:sz w:val="22"/>
                <w:szCs w:val="22"/>
              </w:rPr>
            </w:pPr>
          </w:p>
          <w:p w:rsidR="00FC5505" w:rsidRPr="00233F09" w:rsidRDefault="00FC5505">
            <w:pPr>
              <w:rPr>
                <w:sz w:val="22"/>
                <w:szCs w:val="22"/>
              </w:rPr>
            </w:pPr>
          </w:p>
        </w:tc>
      </w:tr>
      <w:tr w:rsidR="00206409" w:rsidRPr="00233F09">
        <w:tc>
          <w:tcPr>
            <w:tcW w:w="9810" w:type="dxa"/>
            <w:gridSpan w:val="3"/>
          </w:tcPr>
          <w:p w:rsidR="00206409" w:rsidRPr="00233F09" w:rsidRDefault="00206409">
            <w:pPr>
              <w:rPr>
                <w:b/>
                <w:sz w:val="22"/>
                <w:szCs w:val="22"/>
              </w:rPr>
            </w:pPr>
            <w:r w:rsidRPr="00233F09">
              <w:rPr>
                <w:b/>
                <w:sz w:val="22"/>
                <w:szCs w:val="22"/>
              </w:rPr>
              <w:t xml:space="preserve">Program title </w:t>
            </w:r>
          </w:p>
          <w:p w:rsidR="00E468DF" w:rsidRDefault="00E468DF">
            <w:pPr>
              <w:rPr>
                <w:sz w:val="22"/>
                <w:szCs w:val="22"/>
              </w:rPr>
            </w:pPr>
          </w:p>
          <w:p w:rsidR="00FA7B81" w:rsidRPr="00233F09" w:rsidRDefault="00FA7B81">
            <w:pPr>
              <w:rPr>
                <w:sz w:val="22"/>
                <w:szCs w:val="22"/>
              </w:rPr>
            </w:pPr>
          </w:p>
          <w:p w:rsidR="00206409" w:rsidRPr="00233F09" w:rsidRDefault="000F2FEC">
            <w:pPr>
              <w:rPr>
                <w:sz w:val="22"/>
                <w:szCs w:val="22"/>
              </w:rPr>
            </w:pPr>
            <w:r w:rsidRPr="00233F09">
              <w:rPr>
                <w:sz w:val="22"/>
                <w:szCs w:val="22"/>
              </w:rPr>
              <w:t xml:space="preserve"> </w:t>
            </w:r>
          </w:p>
        </w:tc>
      </w:tr>
      <w:tr w:rsidR="00A9640F" w:rsidRPr="00233F09">
        <w:tc>
          <w:tcPr>
            <w:tcW w:w="9810" w:type="dxa"/>
            <w:gridSpan w:val="3"/>
          </w:tcPr>
          <w:p w:rsidR="00A9640F" w:rsidRPr="00233F09" w:rsidRDefault="00A9640F">
            <w:pPr>
              <w:rPr>
                <w:i/>
                <w:sz w:val="22"/>
                <w:szCs w:val="22"/>
              </w:rPr>
            </w:pPr>
            <w:r w:rsidRPr="00233F09">
              <w:rPr>
                <w:b/>
                <w:sz w:val="22"/>
                <w:szCs w:val="22"/>
              </w:rPr>
              <w:t>Program Description</w:t>
            </w:r>
            <w:r w:rsidRPr="00233F09">
              <w:rPr>
                <w:sz w:val="22"/>
                <w:szCs w:val="22"/>
              </w:rPr>
              <w:t xml:space="preserve"> </w:t>
            </w:r>
            <w:r w:rsidR="006E049E" w:rsidRPr="00233F09">
              <w:rPr>
                <w:i/>
                <w:sz w:val="22"/>
                <w:szCs w:val="22"/>
              </w:rPr>
              <w:t>(include an explanation of the program’s purpose, why the program is unique and how the program relates to the identified learners’ needs)</w:t>
            </w:r>
          </w:p>
          <w:p w:rsidR="00A9640F" w:rsidRDefault="00A9640F">
            <w:pPr>
              <w:rPr>
                <w:sz w:val="22"/>
                <w:szCs w:val="22"/>
              </w:rPr>
            </w:pPr>
          </w:p>
          <w:p w:rsidR="00FA7B81" w:rsidRPr="00233F09" w:rsidRDefault="00FA7B81">
            <w:pPr>
              <w:rPr>
                <w:sz w:val="22"/>
                <w:szCs w:val="22"/>
              </w:rPr>
            </w:pPr>
          </w:p>
          <w:p w:rsidR="00A9640F" w:rsidRPr="00233F09" w:rsidRDefault="00A9640F">
            <w:pPr>
              <w:rPr>
                <w:sz w:val="22"/>
                <w:szCs w:val="22"/>
              </w:rPr>
            </w:pPr>
          </w:p>
        </w:tc>
      </w:tr>
      <w:tr w:rsidR="00206409" w:rsidRPr="00233F09">
        <w:tc>
          <w:tcPr>
            <w:tcW w:w="9810" w:type="dxa"/>
            <w:gridSpan w:val="3"/>
          </w:tcPr>
          <w:p w:rsidR="00206409" w:rsidRPr="00233F09" w:rsidRDefault="00206409">
            <w:pPr>
              <w:rPr>
                <w:sz w:val="22"/>
                <w:szCs w:val="22"/>
              </w:rPr>
            </w:pPr>
            <w:r w:rsidRPr="00233F09">
              <w:rPr>
                <w:b/>
                <w:sz w:val="22"/>
                <w:szCs w:val="22"/>
              </w:rPr>
              <w:t>Presentation level:</w:t>
            </w:r>
            <w:r w:rsidRPr="00233F09">
              <w:rPr>
                <w:sz w:val="22"/>
                <w:szCs w:val="22"/>
              </w:rPr>
              <w:t xml:space="preserve"> </w:t>
            </w:r>
            <w:r w:rsidRPr="00233F09">
              <w:rPr>
                <w:i/>
                <w:sz w:val="22"/>
                <w:szCs w:val="22"/>
              </w:rPr>
              <w:t>basic, intermediate, advanced</w:t>
            </w:r>
          </w:p>
          <w:p w:rsidR="006E049E" w:rsidRDefault="006E049E">
            <w:pPr>
              <w:rPr>
                <w:sz w:val="22"/>
                <w:szCs w:val="22"/>
              </w:rPr>
            </w:pPr>
          </w:p>
          <w:p w:rsidR="00FA7B81" w:rsidRPr="00233F09" w:rsidRDefault="00FA7B81">
            <w:pPr>
              <w:rPr>
                <w:sz w:val="22"/>
                <w:szCs w:val="22"/>
              </w:rPr>
            </w:pPr>
          </w:p>
          <w:p w:rsidR="00206409" w:rsidRPr="00233F09" w:rsidRDefault="00206409">
            <w:pPr>
              <w:rPr>
                <w:b/>
                <w:sz w:val="22"/>
                <w:szCs w:val="22"/>
              </w:rPr>
            </w:pPr>
          </w:p>
        </w:tc>
      </w:tr>
      <w:tr w:rsidR="00206409" w:rsidRPr="00233F09">
        <w:tc>
          <w:tcPr>
            <w:tcW w:w="9810" w:type="dxa"/>
            <w:gridSpan w:val="3"/>
          </w:tcPr>
          <w:p w:rsidR="00206409" w:rsidRDefault="006E049E" w:rsidP="006E049E">
            <w:pPr>
              <w:rPr>
                <w:i/>
                <w:sz w:val="22"/>
                <w:szCs w:val="22"/>
              </w:rPr>
            </w:pPr>
            <w:r w:rsidRPr="00233F09">
              <w:rPr>
                <w:b/>
                <w:sz w:val="22"/>
                <w:szCs w:val="22"/>
              </w:rPr>
              <w:lastRenderedPageBreak/>
              <w:t>Needs Assessment</w:t>
            </w:r>
            <w:r w:rsidRPr="00233F09">
              <w:rPr>
                <w:sz w:val="22"/>
                <w:szCs w:val="22"/>
              </w:rPr>
              <w:t xml:space="preserve">.  </w:t>
            </w:r>
            <w:r w:rsidRPr="00233F09">
              <w:rPr>
                <w:i/>
                <w:sz w:val="22"/>
                <w:szCs w:val="22"/>
              </w:rPr>
              <w:t xml:space="preserve">Please specify the sources used to determine the audience’s need for this program.  Examples include but are not limited to:  survey of the target audience, published survey of target audience, epidemiological data, national clinical guidelines, ABMS/ACGME or IOM Competencies, Joint Commission Standards, expert panels, peer reviewed literature, etc.  You may be asked to provide documentation of the identified need sources.  </w:t>
            </w:r>
            <w:r w:rsidR="00FA7B81">
              <w:rPr>
                <w:i/>
                <w:sz w:val="22"/>
                <w:szCs w:val="22"/>
              </w:rPr>
              <w:t xml:space="preserve">Please refer to the Chapter CE Handbook for additional details.  </w:t>
            </w:r>
          </w:p>
          <w:p w:rsidR="00FA7B81" w:rsidRPr="00233F09" w:rsidRDefault="00FA7B81" w:rsidP="006E049E">
            <w:pPr>
              <w:rPr>
                <w:i/>
                <w:sz w:val="22"/>
                <w:szCs w:val="22"/>
              </w:rPr>
            </w:pPr>
          </w:p>
          <w:p w:rsidR="006E049E" w:rsidRPr="00233F09" w:rsidRDefault="006E049E" w:rsidP="006E049E">
            <w:pPr>
              <w:rPr>
                <w:sz w:val="22"/>
                <w:szCs w:val="22"/>
              </w:rPr>
            </w:pPr>
          </w:p>
          <w:p w:rsidR="006E049E" w:rsidRPr="00233F09" w:rsidRDefault="006E049E" w:rsidP="006E049E">
            <w:pPr>
              <w:rPr>
                <w:sz w:val="22"/>
                <w:szCs w:val="22"/>
              </w:rPr>
            </w:pPr>
          </w:p>
        </w:tc>
      </w:tr>
      <w:tr w:rsidR="006E049E" w:rsidRPr="00233F09">
        <w:tc>
          <w:tcPr>
            <w:tcW w:w="9810" w:type="dxa"/>
            <w:gridSpan w:val="3"/>
          </w:tcPr>
          <w:p w:rsidR="006E049E" w:rsidRPr="00233F09" w:rsidRDefault="006E049E" w:rsidP="006E049E">
            <w:pPr>
              <w:autoSpaceDE w:val="0"/>
              <w:autoSpaceDN w:val="0"/>
              <w:adjustRightInd w:val="0"/>
              <w:rPr>
                <w:i/>
                <w:sz w:val="22"/>
                <w:szCs w:val="22"/>
              </w:rPr>
            </w:pPr>
            <w:r w:rsidRPr="00233F09">
              <w:rPr>
                <w:b/>
                <w:sz w:val="22"/>
                <w:szCs w:val="22"/>
              </w:rPr>
              <w:t>Professional Practice Gap:</w:t>
            </w:r>
            <w:r w:rsidRPr="00233F09">
              <w:rPr>
                <w:sz w:val="22"/>
                <w:szCs w:val="22"/>
              </w:rPr>
              <w:t xml:space="preserve">  </w:t>
            </w:r>
            <w:r w:rsidRPr="00233F09">
              <w:rPr>
                <w:i/>
                <w:sz w:val="22"/>
                <w:szCs w:val="22"/>
              </w:rPr>
              <w:t xml:space="preserve">A professional practice gap is defined as a gap between what the professional is doing compared to what is achievable on the basis of current knowledge.  Basically, what do you want participants to do that they are not currently doing? Gaps can be in knowledge, competence, performance, or patient outcomes and should be measurable in some way. </w:t>
            </w:r>
          </w:p>
          <w:p w:rsidR="006E049E" w:rsidRPr="00233F09" w:rsidRDefault="006E049E" w:rsidP="006E049E">
            <w:pPr>
              <w:numPr>
                <w:ilvl w:val="1"/>
                <w:numId w:val="7"/>
              </w:numPr>
              <w:autoSpaceDE w:val="0"/>
              <w:autoSpaceDN w:val="0"/>
              <w:adjustRightInd w:val="0"/>
              <w:rPr>
                <w:i/>
                <w:sz w:val="22"/>
                <w:szCs w:val="22"/>
              </w:rPr>
            </w:pPr>
            <w:r w:rsidRPr="00233F09">
              <w:rPr>
                <w:i/>
                <w:sz w:val="22"/>
                <w:szCs w:val="22"/>
              </w:rPr>
              <w:t>Knowledge:  presence of experience</w:t>
            </w:r>
          </w:p>
          <w:p w:rsidR="006E049E" w:rsidRPr="00233F09" w:rsidRDefault="006E049E" w:rsidP="006E049E">
            <w:pPr>
              <w:numPr>
                <w:ilvl w:val="1"/>
                <w:numId w:val="7"/>
              </w:numPr>
              <w:autoSpaceDE w:val="0"/>
              <w:autoSpaceDN w:val="0"/>
              <w:adjustRightInd w:val="0"/>
              <w:rPr>
                <w:i/>
                <w:sz w:val="22"/>
                <w:szCs w:val="22"/>
              </w:rPr>
            </w:pPr>
            <w:r w:rsidRPr="00233F09">
              <w:rPr>
                <w:i/>
                <w:sz w:val="22"/>
                <w:szCs w:val="22"/>
              </w:rPr>
              <w:t>Competence:  knowing how to apply knowledge to practice</w:t>
            </w:r>
          </w:p>
          <w:p w:rsidR="006E049E" w:rsidRPr="00233F09" w:rsidRDefault="006E049E" w:rsidP="006E049E">
            <w:pPr>
              <w:numPr>
                <w:ilvl w:val="1"/>
                <w:numId w:val="7"/>
              </w:numPr>
              <w:autoSpaceDE w:val="0"/>
              <w:autoSpaceDN w:val="0"/>
              <w:adjustRightInd w:val="0"/>
              <w:rPr>
                <w:i/>
                <w:sz w:val="22"/>
                <w:szCs w:val="22"/>
              </w:rPr>
            </w:pPr>
            <w:r w:rsidRPr="00233F09">
              <w:rPr>
                <w:i/>
                <w:sz w:val="22"/>
                <w:szCs w:val="22"/>
              </w:rPr>
              <w:t>Performance:  doing it</w:t>
            </w:r>
          </w:p>
          <w:p w:rsidR="006E049E" w:rsidRPr="00233F09" w:rsidRDefault="006E049E" w:rsidP="006E049E">
            <w:pPr>
              <w:numPr>
                <w:ilvl w:val="1"/>
                <w:numId w:val="7"/>
              </w:numPr>
              <w:autoSpaceDE w:val="0"/>
              <w:autoSpaceDN w:val="0"/>
              <w:adjustRightInd w:val="0"/>
              <w:rPr>
                <w:i/>
                <w:sz w:val="22"/>
                <w:szCs w:val="22"/>
              </w:rPr>
            </w:pPr>
            <w:r w:rsidRPr="00233F09">
              <w:rPr>
                <w:i/>
                <w:sz w:val="22"/>
                <w:szCs w:val="22"/>
              </w:rPr>
              <w:t>Patient Outcome: measuring patient records against the new knowledge</w:t>
            </w:r>
          </w:p>
          <w:p w:rsidR="006E049E" w:rsidRPr="00233F09" w:rsidRDefault="006E049E" w:rsidP="006E049E">
            <w:pPr>
              <w:autoSpaceDE w:val="0"/>
              <w:autoSpaceDN w:val="0"/>
              <w:adjustRightInd w:val="0"/>
              <w:rPr>
                <w:b/>
                <w:sz w:val="22"/>
                <w:szCs w:val="22"/>
              </w:rPr>
            </w:pPr>
            <w:r w:rsidRPr="00233F09">
              <w:rPr>
                <w:b/>
                <w:sz w:val="22"/>
                <w:szCs w:val="22"/>
              </w:rPr>
              <w:t>For the program you are planning, please list the following:</w:t>
            </w:r>
          </w:p>
          <w:p w:rsidR="002D50AF" w:rsidRDefault="006E049E" w:rsidP="002D50AF">
            <w:pPr>
              <w:numPr>
                <w:ilvl w:val="0"/>
                <w:numId w:val="8"/>
              </w:numPr>
              <w:autoSpaceDE w:val="0"/>
              <w:autoSpaceDN w:val="0"/>
              <w:adjustRightInd w:val="0"/>
              <w:rPr>
                <w:b/>
                <w:sz w:val="22"/>
                <w:szCs w:val="22"/>
              </w:rPr>
            </w:pPr>
            <w:r w:rsidRPr="00233F09">
              <w:rPr>
                <w:b/>
                <w:sz w:val="22"/>
                <w:szCs w:val="22"/>
              </w:rPr>
              <w:t>Identified gap</w:t>
            </w:r>
          </w:p>
          <w:p w:rsidR="002D50AF" w:rsidRDefault="002D50AF" w:rsidP="002D50AF">
            <w:pPr>
              <w:autoSpaceDE w:val="0"/>
              <w:autoSpaceDN w:val="0"/>
              <w:adjustRightInd w:val="0"/>
              <w:ind w:left="1440"/>
              <w:rPr>
                <w:b/>
                <w:sz w:val="22"/>
                <w:szCs w:val="22"/>
              </w:rPr>
            </w:pPr>
          </w:p>
          <w:p w:rsidR="006E049E" w:rsidRPr="002D50AF" w:rsidRDefault="006E049E" w:rsidP="002D50AF">
            <w:pPr>
              <w:numPr>
                <w:ilvl w:val="0"/>
                <w:numId w:val="8"/>
              </w:numPr>
              <w:autoSpaceDE w:val="0"/>
              <w:autoSpaceDN w:val="0"/>
              <w:adjustRightInd w:val="0"/>
              <w:rPr>
                <w:b/>
                <w:sz w:val="22"/>
                <w:szCs w:val="22"/>
              </w:rPr>
            </w:pPr>
            <w:r w:rsidRPr="002D50AF">
              <w:rPr>
                <w:b/>
                <w:sz w:val="22"/>
                <w:szCs w:val="22"/>
              </w:rPr>
              <w:t xml:space="preserve">Educational Objectives </w:t>
            </w:r>
            <w:r w:rsidRPr="002D50AF">
              <w:rPr>
                <w:b/>
                <w:i/>
                <w:sz w:val="22"/>
                <w:szCs w:val="22"/>
              </w:rPr>
              <w:t>(</w:t>
            </w:r>
            <w:r w:rsidRPr="002D50AF">
              <w:rPr>
                <w:i/>
                <w:sz w:val="22"/>
                <w:szCs w:val="22"/>
              </w:rPr>
              <w:t xml:space="preserve">List 3-5 learning objectives for the overall </w:t>
            </w:r>
            <w:r w:rsidR="00FA7B81">
              <w:rPr>
                <w:i/>
                <w:sz w:val="22"/>
                <w:szCs w:val="22"/>
              </w:rPr>
              <w:t>program</w:t>
            </w:r>
            <w:r w:rsidRPr="002D50AF">
              <w:rPr>
                <w:i/>
                <w:sz w:val="22"/>
                <w:szCs w:val="22"/>
              </w:rPr>
              <w:t>.  These objectives must relate to what attendees will accomplish towards closing the identified practice gap).  Objectives should complete the following sentence “Upon conclusion of this program, the participant will be able to…</w:t>
            </w:r>
            <w:r w:rsidR="00FA7B81">
              <w:rPr>
                <w:i/>
                <w:sz w:val="22"/>
                <w:szCs w:val="22"/>
              </w:rPr>
              <w:t xml:space="preserve">”.  Please refer to the Chapter CE Handbook for information on writing objectives.  </w:t>
            </w:r>
          </w:p>
          <w:p w:rsidR="006E049E" w:rsidRPr="00233F09" w:rsidRDefault="006E049E" w:rsidP="006E049E">
            <w:pPr>
              <w:autoSpaceDE w:val="0"/>
              <w:autoSpaceDN w:val="0"/>
              <w:adjustRightInd w:val="0"/>
              <w:rPr>
                <w:sz w:val="22"/>
                <w:szCs w:val="22"/>
              </w:rPr>
            </w:pPr>
          </w:p>
          <w:p w:rsidR="006E049E" w:rsidRPr="00233F09" w:rsidRDefault="006E049E" w:rsidP="006E049E">
            <w:pPr>
              <w:numPr>
                <w:ilvl w:val="0"/>
                <w:numId w:val="8"/>
              </w:numPr>
              <w:autoSpaceDE w:val="0"/>
              <w:autoSpaceDN w:val="0"/>
              <w:adjustRightInd w:val="0"/>
              <w:rPr>
                <w:b/>
                <w:sz w:val="22"/>
                <w:szCs w:val="22"/>
              </w:rPr>
            </w:pPr>
            <w:r w:rsidRPr="00233F09">
              <w:rPr>
                <w:b/>
                <w:sz w:val="22"/>
                <w:szCs w:val="22"/>
              </w:rPr>
              <w:t>Expected outcome/desired result of providing the program</w:t>
            </w:r>
          </w:p>
          <w:p w:rsidR="006E049E" w:rsidRPr="00233F09" w:rsidRDefault="006E049E" w:rsidP="006E049E">
            <w:pPr>
              <w:autoSpaceDE w:val="0"/>
              <w:autoSpaceDN w:val="0"/>
              <w:adjustRightInd w:val="0"/>
              <w:rPr>
                <w:sz w:val="22"/>
                <w:szCs w:val="22"/>
              </w:rPr>
            </w:pPr>
          </w:p>
          <w:p w:rsidR="006E049E" w:rsidRPr="00233F09" w:rsidRDefault="006E049E" w:rsidP="006E049E">
            <w:pPr>
              <w:numPr>
                <w:ilvl w:val="0"/>
                <w:numId w:val="8"/>
              </w:numPr>
              <w:autoSpaceDE w:val="0"/>
              <w:autoSpaceDN w:val="0"/>
              <w:adjustRightInd w:val="0"/>
              <w:rPr>
                <w:b/>
                <w:sz w:val="22"/>
                <w:szCs w:val="22"/>
              </w:rPr>
            </w:pPr>
            <w:r w:rsidRPr="00233F09">
              <w:rPr>
                <w:b/>
                <w:sz w:val="22"/>
                <w:szCs w:val="22"/>
              </w:rPr>
              <w:t>Content Focus</w:t>
            </w:r>
            <w:r w:rsidR="000A0C14">
              <w:rPr>
                <w:b/>
                <w:sz w:val="22"/>
                <w:szCs w:val="22"/>
              </w:rPr>
              <w:t xml:space="preserve"> </w:t>
            </w:r>
            <w:r w:rsidR="000A0C14">
              <w:rPr>
                <w:sz w:val="22"/>
                <w:szCs w:val="22"/>
              </w:rPr>
              <w:t>(select one)</w:t>
            </w:r>
          </w:p>
          <w:p w:rsidR="006E049E" w:rsidRPr="00233F09" w:rsidRDefault="006E049E" w:rsidP="006E049E">
            <w:pPr>
              <w:numPr>
                <w:ilvl w:val="0"/>
                <w:numId w:val="9"/>
              </w:numPr>
              <w:autoSpaceDE w:val="0"/>
              <w:autoSpaceDN w:val="0"/>
              <w:adjustRightInd w:val="0"/>
              <w:rPr>
                <w:sz w:val="22"/>
                <w:szCs w:val="22"/>
              </w:rPr>
            </w:pPr>
            <w:r w:rsidRPr="00233F09">
              <w:rPr>
                <w:sz w:val="22"/>
                <w:szCs w:val="22"/>
              </w:rPr>
              <w:t>Knowledge</w:t>
            </w:r>
          </w:p>
          <w:p w:rsidR="006E049E" w:rsidRPr="00233F09" w:rsidRDefault="006E049E" w:rsidP="006E049E">
            <w:pPr>
              <w:numPr>
                <w:ilvl w:val="0"/>
                <w:numId w:val="9"/>
              </w:numPr>
              <w:autoSpaceDE w:val="0"/>
              <w:autoSpaceDN w:val="0"/>
              <w:adjustRightInd w:val="0"/>
              <w:rPr>
                <w:sz w:val="22"/>
                <w:szCs w:val="22"/>
              </w:rPr>
            </w:pPr>
            <w:r w:rsidRPr="00233F09">
              <w:rPr>
                <w:sz w:val="22"/>
                <w:szCs w:val="22"/>
              </w:rPr>
              <w:t>Competence</w:t>
            </w:r>
          </w:p>
          <w:p w:rsidR="006E049E" w:rsidRPr="00233F09" w:rsidRDefault="006E049E" w:rsidP="006E049E">
            <w:pPr>
              <w:numPr>
                <w:ilvl w:val="0"/>
                <w:numId w:val="9"/>
              </w:numPr>
              <w:autoSpaceDE w:val="0"/>
              <w:autoSpaceDN w:val="0"/>
              <w:adjustRightInd w:val="0"/>
              <w:rPr>
                <w:sz w:val="22"/>
                <w:szCs w:val="22"/>
              </w:rPr>
            </w:pPr>
            <w:r w:rsidRPr="00233F09">
              <w:rPr>
                <w:sz w:val="22"/>
                <w:szCs w:val="22"/>
              </w:rPr>
              <w:t>Performance</w:t>
            </w:r>
          </w:p>
          <w:p w:rsidR="006E049E" w:rsidRPr="00233F09" w:rsidRDefault="006E049E" w:rsidP="006E049E">
            <w:pPr>
              <w:numPr>
                <w:ilvl w:val="0"/>
                <w:numId w:val="9"/>
              </w:numPr>
              <w:autoSpaceDE w:val="0"/>
              <w:autoSpaceDN w:val="0"/>
              <w:adjustRightInd w:val="0"/>
              <w:rPr>
                <w:sz w:val="22"/>
                <w:szCs w:val="22"/>
              </w:rPr>
            </w:pPr>
            <w:r w:rsidRPr="00233F09">
              <w:rPr>
                <w:sz w:val="22"/>
                <w:szCs w:val="22"/>
              </w:rPr>
              <w:t>Patient Outcome</w:t>
            </w:r>
          </w:p>
          <w:p w:rsidR="006E049E" w:rsidRPr="00233F09" w:rsidRDefault="006E049E" w:rsidP="006E049E">
            <w:pPr>
              <w:rPr>
                <w:sz w:val="22"/>
                <w:szCs w:val="22"/>
              </w:rPr>
            </w:pPr>
          </w:p>
        </w:tc>
      </w:tr>
      <w:tr w:rsidR="00206409" w:rsidRPr="00233F09">
        <w:tc>
          <w:tcPr>
            <w:tcW w:w="9810" w:type="dxa"/>
            <w:gridSpan w:val="3"/>
          </w:tcPr>
          <w:p w:rsidR="00206409" w:rsidRDefault="00890344" w:rsidP="00890344">
            <w:pPr>
              <w:rPr>
                <w:i/>
                <w:sz w:val="22"/>
                <w:szCs w:val="22"/>
              </w:rPr>
            </w:pPr>
            <w:r w:rsidRPr="00233F09">
              <w:rPr>
                <w:b/>
                <w:sz w:val="22"/>
                <w:szCs w:val="22"/>
              </w:rPr>
              <w:t xml:space="preserve">Target Audience:  </w:t>
            </w:r>
            <w:r w:rsidRPr="00233F09">
              <w:rPr>
                <w:i/>
                <w:sz w:val="22"/>
                <w:szCs w:val="22"/>
              </w:rPr>
              <w:t>Based on the identified practice gap</w:t>
            </w:r>
          </w:p>
          <w:p w:rsidR="00233F09" w:rsidRDefault="00233F09" w:rsidP="00890344">
            <w:pPr>
              <w:rPr>
                <w:sz w:val="22"/>
                <w:szCs w:val="22"/>
              </w:rPr>
            </w:pPr>
          </w:p>
          <w:p w:rsidR="006222A6" w:rsidRDefault="006222A6" w:rsidP="00890344">
            <w:pPr>
              <w:rPr>
                <w:sz w:val="22"/>
                <w:szCs w:val="22"/>
              </w:rPr>
            </w:pPr>
          </w:p>
          <w:p w:rsidR="00FB2944" w:rsidRPr="00233F09" w:rsidRDefault="00FB2944" w:rsidP="00890344">
            <w:pPr>
              <w:rPr>
                <w:sz w:val="22"/>
                <w:szCs w:val="22"/>
              </w:rPr>
            </w:pPr>
          </w:p>
        </w:tc>
      </w:tr>
      <w:tr w:rsidR="00206409" w:rsidRPr="00233F09">
        <w:tc>
          <w:tcPr>
            <w:tcW w:w="9810" w:type="dxa"/>
            <w:gridSpan w:val="3"/>
          </w:tcPr>
          <w:p w:rsidR="00233F09" w:rsidRPr="00233F09" w:rsidRDefault="00206409" w:rsidP="00233F09">
            <w:pPr>
              <w:autoSpaceDE w:val="0"/>
              <w:autoSpaceDN w:val="0"/>
              <w:adjustRightInd w:val="0"/>
              <w:rPr>
                <w:i/>
                <w:sz w:val="22"/>
                <w:szCs w:val="22"/>
              </w:rPr>
            </w:pPr>
            <w:r w:rsidRPr="00233F09">
              <w:rPr>
                <w:b/>
                <w:sz w:val="22"/>
                <w:szCs w:val="22"/>
              </w:rPr>
              <w:t>Session Format</w:t>
            </w:r>
            <w:r w:rsidR="00890344" w:rsidRPr="00233F09">
              <w:rPr>
                <w:b/>
                <w:sz w:val="22"/>
                <w:szCs w:val="22"/>
              </w:rPr>
              <w:t>/Teaching Methods</w:t>
            </w:r>
            <w:r w:rsidRPr="00233F09">
              <w:rPr>
                <w:b/>
                <w:sz w:val="22"/>
                <w:szCs w:val="22"/>
              </w:rPr>
              <w:t>:</w:t>
            </w:r>
            <w:r w:rsidRPr="00233F09">
              <w:rPr>
                <w:sz w:val="22"/>
                <w:szCs w:val="22"/>
              </w:rPr>
              <w:t xml:space="preserve"> </w:t>
            </w:r>
            <w:r w:rsidR="00233F09" w:rsidRPr="00233F09">
              <w:rPr>
                <w:i/>
                <w:sz w:val="22"/>
                <w:szCs w:val="22"/>
              </w:rPr>
              <w:t xml:space="preserve">Identify the methods you intend to employ in this program to accomplish the objectives.  Strive for more interactive teaching methods. How will you engage the audience in learning? </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Case presentations</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Debate</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Demonstration</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Laboratory work/findings</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Lecture</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Panel discussions</w:t>
            </w:r>
          </w:p>
          <w:p w:rsidR="00233F09" w:rsidRPr="00233F09" w:rsidRDefault="00233F09" w:rsidP="00233F09">
            <w:pPr>
              <w:numPr>
                <w:ilvl w:val="0"/>
                <w:numId w:val="10"/>
              </w:numPr>
              <w:autoSpaceDE w:val="0"/>
              <w:autoSpaceDN w:val="0"/>
              <w:adjustRightInd w:val="0"/>
              <w:rPr>
                <w:i/>
                <w:sz w:val="22"/>
                <w:szCs w:val="22"/>
              </w:rPr>
            </w:pPr>
            <w:r w:rsidRPr="00233F09">
              <w:rPr>
                <w:i/>
                <w:sz w:val="22"/>
                <w:szCs w:val="22"/>
              </w:rPr>
              <w:t>Poster session</w:t>
            </w:r>
          </w:p>
          <w:p w:rsidR="00206409" w:rsidRPr="00233F09" w:rsidRDefault="00233F09" w:rsidP="00233F09">
            <w:pPr>
              <w:numPr>
                <w:ilvl w:val="0"/>
                <w:numId w:val="10"/>
              </w:numPr>
              <w:rPr>
                <w:i/>
                <w:sz w:val="22"/>
                <w:szCs w:val="22"/>
              </w:rPr>
            </w:pPr>
            <w:r w:rsidRPr="00233F09">
              <w:rPr>
                <w:i/>
                <w:sz w:val="22"/>
                <w:szCs w:val="22"/>
              </w:rPr>
              <w:t>Other, please describe</w:t>
            </w:r>
          </w:p>
          <w:p w:rsidR="00206409" w:rsidRPr="00233F09" w:rsidRDefault="00206409" w:rsidP="00E468DF">
            <w:pPr>
              <w:rPr>
                <w:sz w:val="22"/>
                <w:szCs w:val="22"/>
              </w:rPr>
            </w:pPr>
          </w:p>
        </w:tc>
      </w:tr>
      <w:tr w:rsidR="00206409" w:rsidRPr="00233F09">
        <w:tc>
          <w:tcPr>
            <w:tcW w:w="9810" w:type="dxa"/>
            <w:gridSpan w:val="3"/>
          </w:tcPr>
          <w:p w:rsidR="00233F09" w:rsidRPr="008C657E" w:rsidRDefault="00206409">
            <w:pPr>
              <w:rPr>
                <w:i/>
                <w:sz w:val="22"/>
                <w:szCs w:val="22"/>
              </w:rPr>
            </w:pPr>
            <w:r w:rsidRPr="00233F09">
              <w:rPr>
                <w:b/>
                <w:sz w:val="22"/>
                <w:szCs w:val="22"/>
              </w:rPr>
              <w:t>Faculty</w:t>
            </w:r>
            <w:r w:rsidR="006222A6">
              <w:rPr>
                <w:b/>
                <w:sz w:val="22"/>
                <w:szCs w:val="22"/>
              </w:rPr>
              <w:t xml:space="preserve"> and Presentation Topics/Titles</w:t>
            </w:r>
            <w:r w:rsidRPr="00233F09">
              <w:rPr>
                <w:sz w:val="22"/>
                <w:szCs w:val="22"/>
              </w:rPr>
              <w:t>:</w:t>
            </w:r>
            <w:r w:rsidRPr="008C657E">
              <w:rPr>
                <w:b/>
                <w:i/>
                <w:sz w:val="22"/>
                <w:szCs w:val="22"/>
              </w:rPr>
              <w:t xml:space="preserve">  </w:t>
            </w:r>
            <w:r w:rsidR="000A0C14" w:rsidRPr="008C657E">
              <w:rPr>
                <w:i/>
                <w:sz w:val="22"/>
                <w:szCs w:val="22"/>
              </w:rPr>
              <w:t>A current CV of the faculty must also be provided</w:t>
            </w:r>
            <w:r w:rsidRPr="008C657E">
              <w:rPr>
                <w:i/>
                <w:sz w:val="22"/>
                <w:szCs w:val="22"/>
              </w:rPr>
              <w:t xml:space="preserve"> </w:t>
            </w:r>
          </w:p>
          <w:p w:rsidR="0074783B" w:rsidRPr="008C657E" w:rsidRDefault="00A812A5">
            <w:pPr>
              <w:rPr>
                <w:b/>
                <w:i/>
                <w:sz w:val="22"/>
                <w:szCs w:val="22"/>
              </w:rPr>
            </w:pPr>
            <w:r w:rsidRPr="008C657E">
              <w:rPr>
                <w:i/>
                <w:sz w:val="22"/>
                <w:szCs w:val="22"/>
              </w:rPr>
              <w:t>Example of faculty listing:</w:t>
            </w:r>
            <w:r w:rsidRPr="008C657E">
              <w:rPr>
                <w:b/>
                <w:i/>
                <w:sz w:val="22"/>
                <w:szCs w:val="22"/>
              </w:rPr>
              <w:t xml:space="preserve">  Jane Doe, MS, RD, RN, Director of Patient Care, University Hospital, Any City, State</w:t>
            </w:r>
            <w:r w:rsidR="006222A6">
              <w:rPr>
                <w:b/>
                <w:i/>
                <w:sz w:val="22"/>
                <w:szCs w:val="22"/>
              </w:rPr>
              <w:t xml:space="preserve"> presenting on XYZ topic</w:t>
            </w:r>
          </w:p>
          <w:p w:rsidR="00206409" w:rsidRDefault="00206409" w:rsidP="00E468DF">
            <w:pPr>
              <w:rPr>
                <w:sz w:val="22"/>
                <w:szCs w:val="22"/>
              </w:rPr>
            </w:pPr>
          </w:p>
          <w:p w:rsidR="006222A6" w:rsidRDefault="006222A6" w:rsidP="00E468DF">
            <w:pPr>
              <w:rPr>
                <w:sz w:val="22"/>
                <w:szCs w:val="22"/>
              </w:rPr>
            </w:pPr>
          </w:p>
          <w:p w:rsidR="006222A6" w:rsidRPr="00233F09" w:rsidRDefault="006222A6" w:rsidP="00E468DF">
            <w:pPr>
              <w:rPr>
                <w:sz w:val="22"/>
                <w:szCs w:val="22"/>
              </w:rPr>
            </w:pPr>
          </w:p>
        </w:tc>
      </w:tr>
      <w:tr w:rsidR="00206409" w:rsidRPr="00233F09">
        <w:tc>
          <w:tcPr>
            <w:tcW w:w="9810" w:type="dxa"/>
            <w:gridSpan w:val="3"/>
          </w:tcPr>
          <w:p w:rsidR="00233F09" w:rsidRPr="00E1339E" w:rsidRDefault="00233F09" w:rsidP="00233F09">
            <w:pPr>
              <w:autoSpaceDE w:val="0"/>
              <w:autoSpaceDN w:val="0"/>
              <w:adjustRightInd w:val="0"/>
              <w:rPr>
                <w:b/>
                <w:sz w:val="22"/>
                <w:szCs w:val="22"/>
              </w:rPr>
            </w:pPr>
            <w:r w:rsidRPr="00E1339E">
              <w:rPr>
                <w:b/>
                <w:sz w:val="22"/>
                <w:szCs w:val="22"/>
              </w:rPr>
              <w:lastRenderedPageBreak/>
              <w:t>Will any non-educational strategies be employed during this session?  If so, please describe.</w:t>
            </w:r>
          </w:p>
          <w:p w:rsidR="00233F09" w:rsidRPr="00E1339E" w:rsidRDefault="00233F09" w:rsidP="00233F09">
            <w:pPr>
              <w:autoSpaceDE w:val="0"/>
              <w:autoSpaceDN w:val="0"/>
              <w:adjustRightInd w:val="0"/>
              <w:rPr>
                <w:i/>
                <w:sz w:val="22"/>
                <w:szCs w:val="22"/>
              </w:rPr>
            </w:pPr>
            <w:r w:rsidRPr="00E1339E">
              <w:rPr>
                <w:i/>
                <w:sz w:val="22"/>
                <w:szCs w:val="22"/>
              </w:rPr>
              <w:t xml:space="preserve">Non-educational strategies are items that will be used to enhance the potential for learner change or to reinforce the desired results; such items may include patient education handouts, algorithms, etc.  </w:t>
            </w:r>
          </w:p>
          <w:p w:rsidR="00206409" w:rsidRDefault="00206409" w:rsidP="00233F09">
            <w:pPr>
              <w:rPr>
                <w:sz w:val="22"/>
                <w:szCs w:val="22"/>
                <w:u w:val="single"/>
              </w:rPr>
            </w:pPr>
          </w:p>
          <w:p w:rsidR="006222A6" w:rsidRDefault="006222A6" w:rsidP="00233F09">
            <w:pPr>
              <w:rPr>
                <w:sz w:val="22"/>
                <w:szCs w:val="22"/>
                <w:u w:val="single"/>
              </w:rPr>
            </w:pPr>
          </w:p>
          <w:p w:rsidR="006222A6" w:rsidRDefault="006222A6" w:rsidP="00233F09">
            <w:pPr>
              <w:rPr>
                <w:sz w:val="22"/>
                <w:szCs w:val="22"/>
                <w:u w:val="single"/>
              </w:rPr>
            </w:pPr>
          </w:p>
          <w:p w:rsidR="006222A6" w:rsidRPr="00233F09" w:rsidRDefault="006222A6" w:rsidP="00233F09">
            <w:pPr>
              <w:rPr>
                <w:sz w:val="22"/>
                <w:szCs w:val="22"/>
                <w:u w:val="single"/>
              </w:rPr>
            </w:pPr>
          </w:p>
        </w:tc>
      </w:tr>
      <w:tr w:rsidR="00233F09" w:rsidRPr="00233F09">
        <w:tc>
          <w:tcPr>
            <w:tcW w:w="9810" w:type="dxa"/>
            <w:gridSpan w:val="3"/>
          </w:tcPr>
          <w:p w:rsidR="00233F09" w:rsidRPr="00E1339E" w:rsidRDefault="00233F09" w:rsidP="00233F09">
            <w:pPr>
              <w:autoSpaceDE w:val="0"/>
              <w:autoSpaceDN w:val="0"/>
              <w:adjustRightInd w:val="0"/>
              <w:rPr>
                <w:b/>
                <w:sz w:val="22"/>
                <w:szCs w:val="22"/>
              </w:rPr>
            </w:pPr>
            <w:r w:rsidRPr="00E1339E">
              <w:rPr>
                <w:b/>
                <w:sz w:val="22"/>
                <w:szCs w:val="22"/>
              </w:rPr>
              <w:t>Are there any barriers (potential or real) that face the target audience in overcoming the identified practice gap?  If so, please describe.</w:t>
            </w:r>
          </w:p>
          <w:p w:rsidR="00233F09" w:rsidRDefault="00233F09">
            <w:pPr>
              <w:rPr>
                <w:sz w:val="22"/>
                <w:szCs w:val="22"/>
              </w:rPr>
            </w:pPr>
          </w:p>
          <w:p w:rsidR="006222A6" w:rsidRDefault="006222A6">
            <w:pPr>
              <w:rPr>
                <w:sz w:val="22"/>
                <w:szCs w:val="22"/>
              </w:rPr>
            </w:pPr>
          </w:p>
          <w:p w:rsidR="006222A6" w:rsidRDefault="006222A6">
            <w:pPr>
              <w:rPr>
                <w:sz w:val="22"/>
                <w:szCs w:val="22"/>
              </w:rPr>
            </w:pPr>
          </w:p>
          <w:p w:rsidR="006222A6" w:rsidRDefault="006222A6">
            <w:pPr>
              <w:rPr>
                <w:sz w:val="22"/>
                <w:szCs w:val="22"/>
              </w:rPr>
            </w:pPr>
          </w:p>
          <w:p w:rsidR="006222A6" w:rsidRPr="00233F09" w:rsidRDefault="006222A6">
            <w:pPr>
              <w:rPr>
                <w:sz w:val="22"/>
                <w:szCs w:val="22"/>
              </w:rPr>
            </w:pPr>
          </w:p>
        </w:tc>
      </w:tr>
      <w:tr w:rsidR="00233F09" w:rsidRPr="00233F09">
        <w:tc>
          <w:tcPr>
            <w:tcW w:w="9810" w:type="dxa"/>
            <w:gridSpan w:val="3"/>
          </w:tcPr>
          <w:p w:rsidR="00233F09" w:rsidRPr="00E1339E" w:rsidRDefault="00233F09" w:rsidP="00233F09">
            <w:pPr>
              <w:autoSpaceDE w:val="0"/>
              <w:autoSpaceDN w:val="0"/>
              <w:adjustRightInd w:val="0"/>
              <w:rPr>
                <w:b/>
                <w:sz w:val="22"/>
                <w:szCs w:val="22"/>
              </w:rPr>
            </w:pPr>
            <w:r w:rsidRPr="00E1339E">
              <w:rPr>
                <w:b/>
                <w:sz w:val="22"/>
                <w:szCs w:val="22"/>
              </w:rPr>
              <w:t>If your target audience includes physicians, please read below and respond accordingly.</w:t>
            </w:r>
          </w:p>
          <w:p w:rsidR="00233F09" w:rsidRDefault="00233F09" w:rsidP="00233F09">
            <w:pPr>
              <w:autoSpaceDE w:val="0"/>
              <w:autoSpaceDN w:val="0"/>
              <w:adjustRightInd w:val="0"/>
              <w:rPr>
                <w:sz w:val="22"/>
                <w:szCs w:val="22"/>
              </w:rPr>
            </w:pPr>
            <w:r>
              <w:rPr>
                <w:sz w:val="22"/>
                <w:szCs w:val="22"/>
              </w:rPr>
              <w:t>Physicians are an integral part of the multidisciplinary audience to whom A.S.P.E.N. provides education programs.  Please address which competencies based on the Maintenance of Certification (MOC) competencies for physicians this program addresses:</w:t>
            </w:r>
          </w:p>
          <w:p w:rsidR="00233F09" w:rsidRPr="005D4945" w:rsidRDefault="00233F09" w:rsidP="00233F09">
            <w:pPr>
              <w:numPr>
                <w:ilvl w:val="0"/>
                <w:numId w:val="11"/>
              </w:numPr>
              <w:spacing w:before="100" w:beforeAutospacing="1" w:after="240" w:line="195" w:lineRule="atLeast"/>
              <w:rPr>
                <w:color w:val="000000"/>
                <w:sz w:val="22"/>
                <w:szCs w:val="22"/>
              </w:rPr>
            </w:pPr>
            <w:r w:rsidRPr="005D4945">
              <w:rPr>
                <w:rStyle w:val="Strong"/>
                <w:color w:val="000000"/>
                <w:sz w:val="22"/>
                <w:szCs w:val="22"/>
              </w:rPr>
              <w:t>Patient Care</w:t>
            </w:r>
            <w:r w:rsidRPr="005D4945">
              <w:rPr>
                <w:color w:val="000000"/>
                <w:sz w:val="22"/>
                <w:szCs w:val="22"/>
              </w:rPr>
              <w:t xml:space="preserve">-Provide care that is compassionate, appropriate and effective treatment for health problems and to promote health. </w:t>
            </w:r>
          </w:p>
          <w:p w:rsidR="00233F09" w:rsidRPr="005D4945" w:rsidRDefault="00233F09" w:rsidP="00233F09">
            <w:pPr>
              <w:numPr>
                <w:ilvl w:val="0"/>
                <w:numId w:val="11"/>
              </w:numPr>
              <w:spacing w:before="100" w:beforeAutospacing="1" w:after="240" w:line="195" w:lineRule="atLeast"/>
              <w:rPr>
                <w:color w:val="000000"/>
                <w:sz w:val="22"/>
                <w:szCs w:val="22"/>
              </w:rPr>
            </w:pPr>
            <w:r w:rsidRPr="005D4945">
              <w:rPr>
                <w:rStyle w:val="Strong"/>
                <w:color w:val="000000"/>
                <w:sz w:val="22"/>
                <w:szCs w:val="22"/>
              </w:rPr>
              <w:t>Medical Knowledge</w:t>
            </w:r>
            <w:r w:rsidRPr="005D4945">
              <w:rPr>
                <w:color w:val="000000"/>
                <w:sz w:val="22"/>
                <w:szCs w:val="22"/>
              </w:rPr>
              <w:t xml:space="preserve">-Demonstrate knowledge about established and evolving biomedical, clinical and cognate sciences and their application in patient care. </w:t>
            </w:r>
          </w:p>
          <w:p w:rsidR="00233F09" w:rsidRPr="005D4945" w:rsidRDefault="00233F09" w:rsidP="00233F09">
            <w:pPr>
              <w:numPr>
                <w:ilvl w:val="0"/>
                <w:numId w:val="11"/>
              </w:numPr>
              <w:spacing w:before="100" w:beforeAutospacing="1" w:after="240" w:line="195" w:lineRule="atLeast"/>
              <w:rPr>
                <w:color w:val="000000"/>
                <w:sz w:val="22"/>
                <w:szCs w:val="22"/>
              </w:rPr>
            </w:pPr>
            <w:r w:rsidRPr="005D4945">
              <w:rPr>
                <w:rStyle w:val="Strong"/>
                <w:color w:val="000000"/>
                <w:sz w:val="22"/>
                <w:szCs w:val="22"/>
              </w:rPr>
              <w:t>Interpersonal and Communication Skills</w:t>
            </w:r>
            <w:r w:rsidRPr="005D4945">
              <w:rPr>
                <w:color w:val="000000"/>
                <w:sz w:val="22"/>
                <w:szCs w:val="22"/>
              </w:rPr>
              <w:t xml:space="preserve">-Demonstrate skills that result in effective information exchange and teaming with patients, their families and professional associates (e.g. fostering a therapeutic relationship that is ethically sounds, uses effective listening skills with non-verbal and verbal communication; working as both a team member and at times as a leader). </w:t>
            </w:r>
          </w:p>
          <w:p w:rsidR="00233F09" w:rsidRPr="005D4945" w:rsidRDefault="00233F09" w:rsidP="00233F09">
            <w:pPr>
              <w:numPr>
                <w:ilvl w:val="0"/>
                <w:numId w:val="11"/>
              </w:numPr>
              <w:spacing w:before="100" w:beforeAutospacing="1" w:after="240" w:line="195" w:lineRule="atLeast"/>
              <w:rPr>
                <w:color w:val="000000"/>
                <w:sz w:val="22"/>
                <w:szCs w:val="22"/>
              </w:rPr>
            </w:pPr>
            <w:r w:rsidRPr="005D4945">
              <w:rPr>
                <w:rStyle w:val="Strong"/>
                <w:color w:val="000000"/>
                <w:sz w:val="22"/>
                <w:szCs w:val="22"/>
              </w:rPr>
              <w:t>Professionalism</w:t>
            </w:r>
            <w:r w:rsidRPr="005D4945">
              <w:rPr>
                <w:color w:val="000000"/>
                <w:sz w:val="22"/>
                <w:szCs w:val="22"/>
              </w:rPr>
              <w:t xml:space="preserve">-Demonstrate a commitment to carrying out professional responsibilities, adherence to ethical principles and sensitivity to diverse patient populations. </w:t>
            </w:r>
          </w:p>
          <w:p w:rsidR="00233F09" w:rsidRPr="005D4945" w:rsidRDefault="00233F09" w:rsidP="00233F09">
            <w:pPr>
              <w:numPr>
                <w:ilvl w:val="0"/>
                <w:numId w:val="11"/>
              </w:numPr>
              <w:spacing w:before="100" w:beforeAutospacing="1" w:after="240" w:line="195" w:lineRule="atLeast"/>
              <w:rPr>
                <w:color w:val="000000"/>
                <w:sz w:val="22"/>
                <w:szCs w:val="22"/>
              </w:rPr>
            </w:pPr>
            <w:r w:rsidRPr="005D4945">
              <w:rPr>
                <w:rStyle w:val="Strong"/>
                <w:color w:val="000000"/>
                <w:sz w:val="22"/>
                <w:szCs w:val="22"/>
              </w:rPr>
              <w:t>Systems-based Practice</w:t>
            </w:r>
            <w:r w:rsidRPr="005D4945">
              <w:rPr>
                <w:color w:val="000000"/>
                <w:sz w:val="22"/>
                <w:szCs w:val="22"/>
              </w:rPr>
              <w:t xml:space="preserve">-Demonstrate awareness of and responsibility to larger context and systems of healthcare. Be able to call on system resources to provide optimal care (e.g. coordinating care across sites or serving as the primary case manager when care involves multiple specialties, professions or sites). </w:t>
            </w:r>
          </w:p>
          <w:p w:rsidR="00233F09" w:rsidRPr="00233F09" w:rsidRDefault="00233F09" w:rsidP="00233F09">
            <w:pPr>
              <w:numPr>
                <w:ilvl w:val="0"/>
                <w:numId w:val="11"/>
              </w:numPr>
              <w:spacing w:before="100" w:beforeAutospacing="1" w:after="100" w:afterAutospacing="1" w:line="195" w:lineRule="atLeast"/>
              <w:rPr>
                <w:color w:val="000000"/>
                <w:sz w:val="22"/>
                <w:szCs w:val="22"/>
              </w:rPr>
            </w:pPr>
            <w:r w:rsidRPr="005D4945">
              <w:rPr>
                <w:rStyle w:val="Strong"/>
                <w:color w:val="000000"/>
                <w:sz w:val="22"/>
                <w:szCs w:val="22"/>
              </w:rPr>
              <w:t>Practice-based Learning and Improvement</w:t>
            </w:r>
            <w:r w:rsidRPr="005D4945">
              <w:rPr>
                <w:color w:val="000000"/>
                <w:sz w:val="22"/>
                <w:szCs w:val="22"/>
              </w:rPr>
              <w:t>-Able to investigate and evaluate their patient care practices, appraise and assimilate scientifi c evidence and improve their practice of medicine.</w:t>
            </w:r>
          </w:p>
        </w:tc>
      </w:tr>
      <w:tr w:rsidR="00233F09" w:rsidRPr="00233F09">
        <w:tc>
          <w:tcPr>
            <w:tcW w:w="9810" w:type="dxa"/>
            <w:gridSpan w:val="3"/>
          </w:tcPr>
          <w:p w:rsidR="00233F09" w:rsidRPr="00233F09" w:rsidRDefault="00233F09" w:rsidP="00233F09">
            <w:pPr>
              <w:spacing w:before="100" w:beforeAutospacing="1" w:after="100" w:afterAutospacing="1" w:line="195" w:lineRule="atLeast"/>
              <w:rPr>
                <w:rStyle w:val="Strong"/>
                <w:color w:val="000000"/>
                <w:sz w:val="22"/>
                <w:szCs w:val="22"/>
              </w:rPr>
            </w:pPr>
            <w:r w:rsidRPr="00233F09">
              <w:rPr>
                <w:rStyle w:val="Strong"/>
                <w:color w:val="000000"/>
                <w:sz w:val="22"/>
                <w:szCs w:val="22"/>
              </w:rPr>
              <w:t>Education Design/Outcomes Evaluation</w:t>
            </w:r>
          </w:p>
          <w:p w:rsidR="00233F09" w:rsidRDefault="00233F09" w:rsidP="00233F09">
            <w:pPr>
              <w:spacing w:before="100" w:beforeAutospacing="1" w:after="100" w:afterAutospacing="1" w:line="195" w:lineRule="atLeast"/>
              <w:ind w:firstLine="720"/>
              <w:rPr>
                <w:rStyle w:val="Strong"/>
                <w:b w:val="0"/>
                <w:color w:val="000000"/>
                <w:sz w:val="22"/>
                <w:szCs w:val="22"/>
              </w:rPr>
            </w:pPr>
            <w:r>
              <w:rPr>
                <w:rStyle w:val="Strong"/>
                <w:b w:val="0"/>
                <w:color w:val="000000"/>
                <w:sz w:val="22"/>
                <w:szCs w:val="22"/>
              </w:rPr>
              <w:t>This program will be designed to change</w:t>
            </w:r>
            <w:r w:rsidR="00740976">
              <w:rPr>
                <w:rStyle w:val="Strong"/>
                <w:b w:val="0"/>
                <w:color w:val="000000"/>
                <w:sz w:val="22"/>
                <w:szCs w:val="22"/>
              </w:rPr>
              <w:t xml:space="preserve"> (please describe)</w:t>
            </w:r>
            <w:r>
              <w:rPr>
                <w:rStyle w:val="Strong"/>
                <w:b w:val="0"/>
                <w:color w:val="000000"/>
                <w:sz w:val="22"/>
                <w:szCs w:val="22"/>
              </w:rPr>
              <w:t>:</w:t>
            </w:r>
          </w:p>
          <w:p w:rsidR="00233F09" w:rsidRDefault="00233F09" w:rsidP="00233F09">
            <w:pPr>
              <w:numPr>
                <w:ilvl w:val="1"/>
                <w:numId w:val="7"/>
              </w:numPr>
              <w:spacing w:before="100" w:beforeAutospacing="1" w:after="100" w:afterAutospacing="1" w:line="195" w:lineRule="atLeast"/>
              <w:rPr>
                <w:rStyle w:val="Strong"/>
                <w:b w:val="0"/>
                <w:color w:val="000000"/>
                <w:sz w:val="22"/>
                <w:szCs w:val="22"/>
              </w:rPr>
            </w:pPr>
            <w:r>
              <w:rPr>
                <w:rStyle w:val="Strong"/>
                <w:b w:val="0"/>
                <w:color w:val="000000"/>
                <w:sz w:val="22"/>
                <w:szCs w:val="22"/>
              </w:rPr>
              <w:t>Learner competence (changes in how to apply the knowledge to practice)</w:t>
            </w:r>
          </w:p>
          <w:p w:rsidR="00233F09" w:rsidRDefault="00233F09" w:rsidP="00233F09">
            <w:pPr>
              <w:numPr>
                <w:ilvl w:val="1"/>
                <w:numId w:val="7"/>
              </w:numPr>
              <w:spacing w:before="100" w:beforeAutospacing="1" w:after="100" w:afterAutospacing="1" w:line="195" w:lineRule="atLeast"/>
              <w:rPr>
                <w:rStyle w:val="Strong"/>
                <w:b w:val="0"/>
                <w:color w:val="000000"/>
                <w:sz w:val="22"/>
                <w:szCs w:val="22"/>
              </w:rPr>
            </w:pPr>
            <w:r>
              <w:rPr>
                <w:rStyle w:val="Strong"/>
                <w:b w:val="0"/>
                <w:color w:val="000000"/>
                <w:sz w:val="22"/>
                <w:szCs w:val="22"/>
              </w:rPr>
              <w:t>Learner performance (changes in practice performance as a result of application of what was learned)</w:t>
            </w:r>
          </w:p>
          <w:p w:rsidR="00233F09" w:rsidRDefault="00233F09" w:rsidP="006222A6">
            <w:pPr>
              <w:numPr>
                <w:ilvl w:val="1"/>
                <w:numId w:val="7"/>
              </w:numPr>
              <w:spacing w:before="100" w:beforeAutospacing="1" w:after="100" w:afterAutospacing="1" w:line="195" w:lineRule="atLeast"/>
              <w:rPr>
                <w:rStyle w:val="Strong"/>
                <w:b w:val="0"/>
                <w:color w:val="000000"/>
                <w:sz w:val="22"/>
                <w:szCs w:val="22"/>
              </w:rPr>
            </w:pPr>
            <w:r w:rsidRPr="006222A6">
              <w:rPr>
                <w:rStyle w:val="Strong"/>
                <w:b w:val="0"/>
                <w:color w:val="000000"/>
                <w:sz w:val="22"/>
                <w:szCs w:val="22"/>
              </w:rPr>
              <w:t>Patient outcomes (changes in health status of patients due to changes in practice behavior)</w:t>
            </w:r>
          </w:p>
          <w:p w:rsidR="006222A6" w:rsidRDefault="006222A6" w:rsidP="006222A6">
            <w:pPr>
              <w:spacing w:before="100" w:beforeAutospacing="1" w:after="100" w:afterAutospacing="1" w:line="195" w:lineRule="atLeast"/>
              <w:rPr>
                <w:rStyle w:val="Strong"/>
              </w:rPr>
            </w:pPr>
          </w:p>
          <w:p w:rsidR="006222A6" w:rsidRDefault="006222A6" w:rsidP="006222A6">
            <w:pPr>
              <w:spacing w:before="100" w:beforeAutospacing="1" w:after="100" w:afterAutospacing="1" w:line="195" w:lineRule="atLeast"/>
              <w:rPr>
                <w:rStyle w:val="Strong"/>
              </w:rPr>
            </w:pPr>
          </w:p>
          <w:p w:rsidR="006222A6" w:rsidRPr="006222A6" w:rsidRDefault="006222A6" w:rsidP="006222A6">
            <w:pPr>
              <w:spacing w:before="100" w:beforeAutospacing="1" w:after="100" w:afterAutospacing="1" w:line="195" w:lineRule="atLeast"/>
              <w:rPr>
                <w:bCs/>
                <w:color w:val="000000"/>
                <w:sz w:val="22"/>
                <w:szCs w:val="22"/>
              </w:rPr>
            </w:pPr>
          </w:p>
        </w:tc>
      </w:tr>
      <w:tr w:rsidR="00233F09" w:rsidRPr="00233F09">
        <w:tc>
          <w:tcPr>
            <w:tcW w:w="9810" w:type="dxa"/>
            <w:gridSpan w:val="3"/>
          </w:tcPr>
          <w:p w:rsidR="00233F09" w:rsidRDefault="00233F09" w:rsidP="00233F09">
            <w:pPr>
              <w:rPr>
                <w:b/>
                <w:sz w:val="22"/>
                <w:szCs w:val="22"/>
              </w:rPr>
            </w:pPr>
            <w:r>
              <w:rPr>
                <w:b/>
                <w:sz w:val="22"/>
                <w:szCs w:val="22"/>
              </w:rPr>
              <w:lastRenderedPageBreak/>
              <w:t>Evaluation Methods</w:t>
            </w:r>
          </w:p>
          <w:p w:rsidR="00233F09" w:rsidRPr="00233F09" w:rsidRDefault="00233F09" w:rsidP="00233F09">
            <w:pPr>
              <w:rPr>
                <w:rStyle w:val="Strong"/>
                <w:bCs w:val="0"/>
                <w:sz w:val="22"/>
                <w:szCs w:val="22"/>
              </w:rPr>
            </w:pPr>
            <w:r>
              <w:rPr>
                <w:rStyle w:val="Strong"/>
                <w:b w:val="0"/>
                <w:color w:val="000000"/>
                <w:sz w:val="22"/>
                <w:szCs w:val="22"/>
              </w:rPr>
              <w:t>What evaluation method (s) will you use to know if the activity was effective in addressing the identified gaps and assess the achievement of the desired level of outcome (s)?  Please check all that apply.</w:t>
            </w:r>
          </w:p>
          <w:p w:rsidR="00233F09" w:rsidRDefault="00233F09" w:rsidP="00233F09">
            <w:pPr>
              <w:numPr>
                <w:ilvl w:val="0"/>
                <w:numId w:val="12"/>
              </w:numPr>
              <w:spacing w:before="100" w:beforeAutospacing="1" w:after="100" w:afterAutospacing="1" w:line="195" w:lineRule="atLeast"/>
              <w:rPr>
                <w:rStyle w:val="Strong"/>
                <w:b w:val="0"/>
                <w:color w:val="000000"/>
                <w:sz w:val="22"/>
                <w:szCs w:val="22"/>
              </w:rPr>
            </w:pPr>
            <w:r>
              <w:rPr>
                <w:rStyle w:val="Strong"/>
                <w:b w:val="0"/>
                <w:color w:val="000000"/>
                <w:sz w:val="22"/>
                <w:szCs w:val="22"/>
              </w:rPr>
              <w:t>Audience response</w:t>
            </w:r>
          </w:p>
          <w:p w:rsidR="00233F09" w:rsidRDefault="00233F09" w:rsidP="00233F09">
            <w:pPr>
              <w:numPr>
                <w:ilvl w:val="0"/>
                <w:numId w:val="12"/>
              </w:numPr>
              <w:spacing w:before="100" w:beforeAutospacing="1" w:after="100" w:afterAutospacing="1" w:line="195" w:lineRule="atLeast"/>
              <w:rPr>
                <w:rStyle w:val="Strong"/>
                <w:b w:val="0"/>
                <w:color w:val="000000"/>
                <w:sz w:val="22"/>
                <w:szCs w:val="22"/>
              </w:rPr>
            </w:pPr>
            <w:r>
              <w:rPr>
                <w:rStyle w:val="Strong"/>
                <w:b w:val="0"/>
                <w:color w:val="000000"/>
                <w:sz w:val="22"/>
                <w:szCs w:val="22"/>
              </w:rPr>
              <w:t>Post test</w:t>
            </w:r>
          </w:p>
          <w:p w:rsidR="00233F09" w:rsidRDefault="00233F09" w:rsidP="00233F09">
            <w:pPr>
              <w:numPr>
                <w:ilvl w:val="0"/>
                <w:numId w:val="12"/>
              </w:numPr>
              <w:spacing w:before="100" w:beforeAutospacing="1" w:after="100" w:afterAutospacing="1" w:line="195" w:lineRule="atLeast"/>
              <w:rPr>
                <w:rStyle w:val="Strong"/>
                <w:b w:val="0"/>
                <w:color w:val="000000"/>
                <w:sz w:val="22"/>
                <w:szCs w:val="22"/>
              </w:rPr>
            </w:pPr>
            <w:r>
              <w:rPr>
                <w:rStyle w:val="Strong"/>
                <w:b w:val="0"/>
                <w:color w:val="000000"/>
                <w:sz w:val="22"/>
                <w:szCs w:val="22"/>
              </w:rPr>
              <w:t>Case discussions or vignettes</w:t>
            </w:r>
          </w:p>
          <w:p w:rsidR="00233F09" w:rsidRDefault="00233F09" w:rsidP="00233F09">
            <w:pPr>
              <w:numPr>
                <w:ilvl w:val="0"/>
                <w:numId w:val="12"/>
              </w:numPr>
              <w:spacing w:before="100" w:beforeAutospacing="1" w:after="100" w:afterAutospacing="1" w:line="195" w:lineRule="atLeast"/>
              <w:rPr>
                <w:rStyle w:val="Strong"/>
                <w:b w:val="0"/>
                <w:color w:val="000000"/>
                <w:sz w:val="22"/>
                <w:szCs w:val="22"/>
              </w:rPr>
            </w:pPr>
            <w:r>
              <w:rPr>
                <w:rStyle w:val="Strong"/>
                <w:b w:val="0"/>
                <w:color w:val="000000"/>
                <w:sz w:val="22"/>
                <w:szCs w:val="22"/>
              </w:rPr>
              <w:t>Standard A.S.P.E.N. session, speaker, conference evaluations</w:t>
            </w:r>
          </w:p>
          <w:p w:rsidR="00233F09" w:rsidRPr="00233F09" w:rsidRDefault="00233F09" w:rsidP="00233F09">
            <w:pPr>
              <w:numPr>
                <w:ilvl w:val="0"/>
                <w:numId w:val="12"/>
              </w:numPr>
              <w:spacing w:before="100" w:beforeAutospacing="1" w:after="100" w:afterAutospacing="1" w:line="195" w:lineRule="atLeast"/>
              <w:rPr>
                <w:bCs/>
                <w:color w:val="000000"/>
                <w:sz w:val="22"/>
                <w:szCs w:val="22"/>
              </w:rPr>
            </w:pPr>
            <w:r>
              <w:rPr>
                <w:rStyle w:val="Strong"/>
                <w:b w:val="0"/>
                <w:color w:val="000000"/>
                <w:sz w:val="22"/>
                <w:szCs w:val="22"/>
              </w:rPr>
              <w:t>Other, please describe</w:t>
            </w:r>
          </w:p>
        </w:tc>
      </w:tr>
      <w:tr w:rsidR="00233F09" w:rsidRPr="00233F09">
        <w:tc>
          <w:tcPr>
            <w:tcW w:w="9810" w:type="dxa"/>
            <w:gridSpan w:val="3"/>
          </w:tcPr>
          <w:p w:rsidR="00233F09" w:rsidRDefault="00233F09">
            <w:pPr>
              <w:rPr>
                <w:sz w:val="22"/>
                <w:szCs w:val="22"/>
              </w:rPr>
            </w:pPr>
            <w:r w:rsidRPr="00233F09">
              <w:rPr>
                <w:b/>
                <w:sz w:val="22"/>
                <w:szCs w:val="22"/>
              </w:rPr>
              <w:t>Program Content Outline:</w:t>
            </w:r>
            <w:r w:rsidRPr="004D2C28">
              <w:rPr>
                <w:sz w:val="22"/>
                <w:szCs w:val="22"/>
              </w:rPr>
              <w:t xml:space="preserve"> </w:t>
            </w:r>
            <w:r>
              <w:rPr>
                <w:sz w:val="22"/>
                <w:szCs w:val="22"/>
              </w:rPr>
              <w:t xml:space="preserve">Please provide an outline and </w:t>
            </w:r>
            <w:r w:rsidRPr="004D2C28">
              <w:rPr>
                <w:sz w:val="22"/>
                <w:szCs w:val="22"/>
              </w:rPr>
              <w:t>the time allocated for each presentation</w:t>
            </w:r>
          </w:p>
          <w:p w:rsidR="00233F09" w:rsidRDefault="00233F09">
            <w:pPr>
              <w:rPr>
                <w:sz w:val="22"/>
                <w:szCs w:val="22"/>
              </w:rPr>
            </w:pPr>
          </w:p>
          <w:p w:rsidR="006222A6" w:rsidRDefault="006222A6">
            <w:pPr>
              <w:rPr>
                <w:sz w:val="22"/>
                <w:szCs w:val="22"/>
              </w:rPr>
            </w:pPr>
          </w:p>
          <w:p w:rsidR="006222A6" w:rsidRDefault="006222A6">
            <w:pPr>
              <w:rPr>
                <w:sz w:val="22"/>
                <w:szCs w:val="22"/>
              </w:rPr>
            </w:pPr>
          </w:p>
          <w:p w:rsidR="006222A6" w:rsidRPr="00233F09" w:rsidRDefault="006222A6">
            <w:pPr>
              <w:rPr>
                <w:sz w:val="22"/>
                <w:szCs w:val="22"/>
              </w:rPr>
            </w:pPr>
          </w:p>
        </w:tc>
      </w:tr>
      <w:tr w:rsidR="00233F09" w:rsidRPr="00233F09">
        <w:tc>
          <w:tcPr>
            <w:tcW w:w="9810" w:type="dxa"/>
            <w:gridSpan w:val="3"/>
          </w:tcPr>
          <w:p w:rsidR="00E520AE" w:rsidRDefault="00233F09" w:rsidP="00E520AE">
            <w:pPr>
              <w:autoSpaceDE w:val="0"/>
              <w:autoSpaceDN w:val="0"/>
              <w:adjustRightInd w:val="0"/>
              <w:rPr>
                <w:sz w:val="22"/>
                <w:szCs w:val="22"/>
              </w:rPr>
            </w:pPr>
            <w:r w:rsidRPr="00E520AE">
              <w:rPr>
                <w:b/>
                <w:sz w:val="22"/>
                <w:szCs w:val="22"/>
              </w:rPr>
              <w:t>Commercial relationships</w:t>
            </w:r>
            <w:r w:rsidRPr="00BE21CF">
              <w:rPr>
                <w:b/>
                <w:sz w:val="22"/>
                <w:szCs w:val="22"/>
              </w:rPr>
              <w:t xml:space="preserve"> for</w:t>
            </w:r>
            <w:r w:rsidRPr="00645633">
              <w:rPr>
                <w:sz w:val="22"/>
                <w:szCs w:val="22"/>
              </w:rPr>
              <w:t xml:space="preserve"> </w:t>
            </w:r>
            <w:r w:rsidRPr="0051535E">
              <w:rPr>
                <w:b/>
                <w:sz w:val="22"/>
                <w:szCs w:val="22"/>
              </w:rPr>
              <w:t>each member of the planning group and each speaker</w:t>
            </w:r>
            <w:r w:rsidRPr="00645633">
              <w:rPr>
                <w:sz w:val="22"/>
                <w:szCs w:val="22"/>
              </w:rPr>
              <w:t xml:space="preserve"> </w:t>
            </w:r>
            <w:r w:rsidRPr="00BE21CF">
              <w:rPr>
                <w:b/>
                <w:sz w:val="22"/>
                <w:szCs w:val="22"/>
              </w:rPr>
              <w:t>must also be provided.</w:t>
            </w:r>
            <w:r w:rsidRPr="00645633">
              <w:rPr>
                <w:sz w:val="22"/>
                <w:szCs w:val="22"/>
              </w:rPr>
              <w:t xml:space="preserve">  </w:t>
            </w:r>
            <w:r w:rsidR="006222A6">
              <w:rPr>
                <w:sz w:val="22"/>
                <w:szCs w:val="22"/>
              </w:rPr>
              <w:t xml:space="preserve">(if a disclosure was provided for the planning committee members with the letter of intent, then there is not a need to provide again, unless there are changes.)  </w:t>
            </w:r>
            <w:r w:rsidRPr="00645633">
              <w:rPr>
                <w:sz w:val="22"/>
                <w:szCs w:val="22"/>
              </w:rPr>
              <w:t>Failure to disclose will prevent a speaker from participating</w:t>
            </w:r>
            <w:r w:rsidR="00740976">
              <w:rPr>
                <w:sz w:val="22"/>
                <w:szCs w:val="22"/>
              </w:rPr>
              <w:t>, no exceptions</w:t>
            </w:r>
            <w:r w:rsidR="00E520AE">
              <w:rPr>
                <w:sz w:val="22"/>
                <w:szCs w:val="22"/>
              </w:rPr>
              <w:t>.  Disclosure form is attached</w:t>
            </w:r>
            <w:r w:rsidR="008C657E">
              <w:rPr>
                <w:sz w:val="22"/>
                <w:szCs w:val="22"/>
              </w:rPr>
              <w:t>.</w:t>
            </w:r>
          </w:p>
          <w:p w:rsidR="006222A6" w:rsidRDefault="006222A6" w:rsidP="00E520AE">
            <w:pPr>
              <w:autoSpaceDE w:val="0"/>
              <w:autoSpaceDN w:val="0"/>
              <w:adjustRightInd w:val="0"/>
              <w:rPr>
                <w:sz w:val="22"/>
                <w:szCs w:val="22"/>
              </w:rPr>
            </w:pPr>
          </w:p>
          <w:p w:rsidR="006222A6" w:rsidRDefault="006222A6" w:rsidP="00E520AE">
            <w:pPr>
              <w:autoSpaceDE w:val="0"/>
              <w:autoSpaceDN w:val="0"/>
              <w:adjustRightInd w:val="0"/>
              <w:rPr>
                <w:sz w:val="22"/>
                <w:szCs w:val="22"/>
              </w:rPr>
            </w:pPr>
          </w:p>
          <w:p w:rsidR="006222A6" w:rsidRPr="00645633" w:rsidRDefault="006222A6" w:rsidP="00E520AE">
            <w:pPr>
              <w:autoSpaceDE w:val="0"/>
              <w:autoSpaceDN w:val="0"/>
              <w:adjustRightInd w:val="0"/>
              <w:rPr>
                <w:sz w:val="22"/>
                <w:szCs w:val="22"/>
              </w:rPr>
            </w:pPr>
          </w:p>
        </w:tc>
      </w:tr>
      <w:tr w:rsidR="00AF2390" w:rsidRPr="00233F09">
        <w:tc>
          <w:tcPr>
            <w:tcW w:w="9810" w:type="dxa"/>
            <w:gridSpan w:val="3"/>
          </w:tcPr>
          <w:p w:rsidR="00AF2390" w:rsidRPr="00B0398A" w:rsidRDefault="00AF2390" w:rsidP="00B0398A">
            <w:pPr>
              <w:autoSpaceDE w:val="0"/>
              <w:autoSpaceDN w:val="0"/>
              <w:adjustRightInd w:val="0"/>
              <w:jc w:val="center"/>
              <w:rPr>
                <w:b/>
                <w:sz w:val="22"/>
                <w:szCs w:val="22"/>
                <w:u w:val="single"/>
              </w:rPr>
            </w:pPr>
            <w:r w:rsidRPr="00B0398A">
              <w:rPr>
                <w:b/>
                <w:sz w:val="22"/>
                <w:szCs w:val="22"/>
                <w:u w:val="single"/>
              </w:rPr>
              <w:t xml:space="preserve">The Accreditation Council for Continuing Medical Education (ACCME) </w:t>
            </w:r>
            <w:bookmarkStart w:id="3" w:name="cme"/>
            <w:bookmarkEnd w:id="3"/>
            <w:r w:rsidRPr="00B0398A">
              <w:rPr>
                <w:b/>
                <w:sz w:val="22"/>
                <w:szCs w:val="22"/>
                <w:u w:val="single"/>
              </w:rPr>
              <w:t>prohibits providers from asking commercial supporters to suggest topics or speakers for educational activities</w:t>
            </w:r>
          </w:p>
        </w:tc>
      </w:tr>
    </w:tbl>
    <w:p w:rsidR="00652A82" w:rsidRDefault="00652A82" w:rsidP="00233F09">
      <w:pPr>
        <w:rPr>
          <w:sz w:val="22"/>
          <w:szCs w:val="22"/>
        </w:rPr>
      </w:pPr>
    </w:p>
    <w:p w:rsidR="00233F09" w:rsidRDefault="00233F09">
      <w:pPr>
        <w:rPr>
          <w:sz w:val="22"/>
          <w:szCs w:val="22"/>
        </w:rPr>
      </w:pPr>
    </w:p>
    <w:p w:rsidR="00206409" w:rsidRPr="00233F09" w:rsidRDefault="00206409" w:rsidP="008C657E">
      <w:pPr>
        <w:jc w:val="center"/>
        <w:rPr>
          <w:sz w:val="22"/>
          <w:szCs w:val="22"/>
        </w:rPr>
      </w:pPr>
      <w:r w:rsidRPr="001B2CC4">
        <w:t xml:space="preserve">Submit this proposal </w:t>
      </w:r>
      <w:r w:rsidR="008C657E" w:rsidRPr="001B2CC4">
        <w:t xml:space="preserve">and the accompanying documents (speakers’ CVs, </w:t>
      </w:r>
      <w:r w:rsidR="002D6BDB" w:rsidRPr="001B2CC4">
        <w:t xml:space="preserve">speakers’ and planning committee members’ </w:t>
      </w:r>
      <w:r w:rsidR="008C657E" w:rsidRPr="001B2CC4">
        <w:t xml:space="preserve">disclosures, etc.) together </w:t>
      </w:r>
      <w:r w:rsidR="006222A6" w:rsidRPr="001B2CC4">
        <w:t>according to the appropriate deadline</w:t>
      </w:r>
      <w:r w:rsidR="00B0398A" w:rsidRPr="001B2CC4">
        <w:t xml:space="preserve"> </w:t>
      </w:r>
      <w:r w:rsidRPr="001B2CC4">
        <w:t xml:space="preserve">by </w:t>
      </w:r>
      <w:r w:rsidR="00E468DF" w:rsidRPr="001B2CC4">
        <w:t>email</w:t>
      </w:r>
      <w:r w:rsidRPr="001B2CC4">
        <w:t xml:space="preserve"> to:</w:t>
      </w:r>
      <w:r w:rsidR="006222A6" w:rsidRPr="001B2CC4">
        <w:t xml:space="preserve"> </w:t>
      </w:r>
      <w:hyperlink r:id="rId12" w:history="1">
        <w:r w:rsidR="001B2CC4" w:rsidRPr="001B2CC4">
          <w:rPr>
            <w:rStyle w:val="Hyperlink"/>
          </w:rPr>
          <w:t>michelles@nutritioncare.org</w:t>
        </w:r>
      </w:hyperlink>
      <w:r w:rsidR="001B2CC4" w:rsidRPr="001B2CC4">
        <w:t xml:space="preserve">. </w:t>
      </w:r>
      <w:r w:rsidR="001B2CC4">
        <w:rPr>
          <w:sz w:val="22"/>
          <w:szCs w:val="22"/>
        </w:rPr>
        <w:t xml:space="preserve">  </w:t>
      </w:r>
      <w:r w:rsidR="00E37DCB" w:rsidRPr="002D6BDB">
        <w:rPr>
          <w:b/>
        </w:rPr>
        <w:t>Incomplete submissions will not be considered.</w:t>
      </w:r>
      <w:r w:rsidR="00E37DCB">
        <w:t xml:space="preserve">  </w:t>
      </w:r>
    </w:p>
    <w:p w:rsidR="006222A6" w:rsidRDefault="001D66E2" w:rsidP="006222A6">
      <w:pPr>
        <w:pStyle w:val="Title"/>
        <w:rPr>
          <w:sz w:val="22"/>
          <w:szCs w:val="22"/>
        </w:rPr>
      </w:pPr>
      <w:r w:rsidRPr="00233F09">
        <w:rPr>
          <w:sz w:val="22"/>
          <w:szCs w:val="22"/>
        </w:rPr>
        <w:br w:type="page"/>
      </w:r>
    </w:p>
    <w:p w:rsidR="006222A6" w:rsidRDefault="006222A6" w:rsidP="006222A6">
      <w:pPr>
        <w:pStyle w:val="Title"/>
        <w:rPr>
          <w:sz w:val="22"/>
          <w:szCs w:val="22"/>
        </w:rPr>
      </w:pPr>
      <w:r>
        <w:rPr>
          <w:noProof/>
          <w:sz w:val="22"/>
          <w:szCs w:val="22"/>
        </w:rPr>
        <w:lastRenderedPageBreak/>
        <w:drawing>
          <wp:anchor distT="0" distB="0" distL="114300" distR="114300" simplePos="0" relativeHeight="251662336" behindDoc="1" locked="0" layoutInCell="1" allowOverlap="1">
            <wp:simplePos x="0" y="0"/>
            <wp:positionH relativeFrom="column">
              <wp:posOffset>75565</wp:posOffset>
            </wp:positionH>
            <wp:positionV relativeFrom="paragraph">
              <wp:posOffset>-39370</wp:posOffset>
            </wp:positionV>
            <wp:extent cx="1891030" cy="515620"/>
            <wp:effectExtent l="19050" t="0" r="0" b="0"/>
            <wp:wrapTight wrapText="bothSides">
              <wp:wrapPolygon edited="0">
                <wp:start x="-218" y="0"/>
                <wp:lineTo x="-218" y="20749"/>
                <wp:lineTo x="21542" y="20749"/>
                <wp:lineTo x="21542" y="0"/>
                <wp:lineTo x="-218" y="0"/>
              </wp:wrapPolygon>
            </wp:wrapTight>
            <wp:docPr id="9" name="Picture 9" descr="aspe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en_logo_BW"/>
                    <pic:cNvPicPr>
                      <a:picLocks noChangeAspect="1" noChangeArrowheads="1"/>
                    </pic:cNvPicPr>
                  </pic:nvPicPr>
                  <pic:blipFill>
                    <a:blip r:embed="rId13" cstate="print"/>
                    <a:srcRect/>
                    <a:stretch>
                      <a:fillRect/>
                    </a:stretch>
                  </pic:blipFill>
                  <pic:spPr bwMode="auto">
                    <a:xfrm>
                      <a:off x="0" y="0"/>
                      <a:ext cx="1891030" cy="515620"/>
                    </a:xfrm>
                    <a:prstGeom prst="rect">
                      <a:avLst/>
                    </a:prstGeom>
                    <a:noFill/>
                    <a:ln w="9525">
                      <a:noFill/>
                      <a:miter lim="800000"/>
                      <a:headEnd/>
                      <a:tailEnd/>
                    </a:ln>
                  </pic:spPr>
                </pic:pic>
              </a:graphicData>
            </a:graphic>
          </wp:anchor>
        </w:drawing>
      </w:r>
    </w:p>
    <w:p w:rsidR="006222A6" w:rsidRDefault="006222A6" w:rsidP="006222A6">
      <w:pPr>
        <w:pStyle w:val="Title"/>
        <w:rPr>
          <w:sz w:val="22"/>
          <w:szCs w:val="22"/>
        </w:rPr>
      </w:pPr>
    </w:p>
    <w:p w:rsidR="006222A6" w:rsidRDefault="006222A6" w:rsidP="006222A6">
      <w:pPr>
        <w:pStyle w:val="Title"/>
        <w:rPr>
          <w:sz w:val="22"/>
          <w:szCs w:val="22"/>
        </w:rPr>
      </w:pPr>
    </w:p>
    <w:p w:rsidR="006222A6" w:rsidRDefault="006222A6" w:rsidP="006222A6">
      <w:pPr>
        <w:pStyle w:val="Title"/>
        <w:rPr>
          <w:sz w:val="20"/>
        </w:rPr>
      </w:pPr>
    </w:p>
    <w:p w:rsidR="006222A6" w:rsidRDefault="006222A6" w:rsidP="006222A6">
      <w:pPr>
        <w:pStyle w:val="Title"/>
        <w:rPr>
          <w:sz w:val="20"/>
        </w:rPr>
      </w:pPr>
      <w:r w:rsidRPr="006025A8">
        <w:rPr>
          <w:sz w:val="20"/>
        </w:rPr>
        <w:t>A.S.P.E.N. Conflict of Interest Policy</w:t>
      </w:r>
      <w:r>
        <w:rPr>
          <w:sz w:val="20"/>
        </w:rPr>
        <w:t xml:space="preserve"> – Chapter Events</w:t>
      </w:r>
    </w:p>
    <w:p w:rsidR="006222A6" w:rsidRPr="00277E7C" w:rsidRDefault="006222A6" w:rsidP="006222A6">
      <w:pPr>
        <w:rPr>
          <w:b/>
        </w:rPr>
      </w:pPr>
      <w:r>
        <w:rPr>
          <w:b/>
          <w:snapToGrid w:val="0"/>
          <w:sz w:val="22"/>
          <w:szCs w:val="22"/>
        </w:rPr>
        <w:t xml:space="preserve">             </w:t>
      </w:r>
      <w:r>
        <w:rPr>
          <w:b/>
        </w:rPr>
        <w:tab/>
      </w:r>
      <w:r>
        <w:rPr>
          <w:b/>
        </w:rPr>
        <w:tab/>
      </w:r>
    </w:p>
    <w:p w:rsidR="006222A6" w:rsidRPr="00277E7C" w:rsidRDefault="00D05308" w:rsidP="006222A6">
      <w:pPr>
        <w:tabs>
          <w:tab w:val="left" w:pos="6705"/>
        </w:tabs>
        <w:rPr>
          <w:noProof/>
        </w:rPr>
      </w:pPr>
      <w:r>
        <w:rPr>
          <w:b/>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6350</wp:posOffset>
                </wp:positionV>
                <wp:extent cx="5829300" cy="18415"/>
                <wp:effectExtent l="9525" t="6985" r="9525" b="1270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8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E73BC" id="Line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" strokeweight="1pt"/>
            </w:pict>
          </mc:Fallback>
        </mc:AlternateContent>
      </w:r>
    </w:p>
    <w:p w:rsidR="006222A6" w:rsidRPr="00277E7C" w:rsidRDefault="00D05308" w:rsidP="006222A6">
      <w:pPr>
        <w:tabs>
          <w:tab w:val="left" w:pos="6705"/>
        </w:tabs>
        <w:jc w:val="both"/>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0" cy="0"/>
                <wp:effectExtent l="9525" t="13335" r="9525" b="571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DF3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6t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ZW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"/>
            </w:pict>
          </mc:Fallback>
        </mc:AlternateContent>
      </w:r>
      <w:r w:rsidR="006222A6" w:rsidRPr="00277E7C">
        <w:rPr>
          <w:noProof/>
        </w:rPr>
        <w:t xml:space="preserve">A.S.P.E.N.’s educational mission is </w:t>
      </w:r>
      <w:r w:rsidR="006222A6" w:rsidRPr="00277E7C">
        <w:t>to impact patient wellness by providing evidence-based nutrition care information to health professionals.</w:t>
      </w:r>
      <w:r w:rsidR="006222A6" w:rsidRPr="00277E7C">
        <w:rPr>
          <w:i/>
        </w:rPr>
        <w:t xml:space="preserve"> </w:t>
      </w:r>
      <w:r w:rsidR="006222A6" w:rsidRPr="00277E7C">
        <w:t xml:space="preserve"> </w:t>
      </w:r>
      <w:r w:rsidR="006222A6" w:rsidRPr="00277E7C">
        <w:rPr>
          <w:noProof/>
        </w:rPr>
        <w:t>To assure credibility and effectiveness, we depend upon the continued participation of expert professionals in designing and presenting A.S.P.E.N.’s educational programs.</w:t>
      </w:r>
    </w:p>
    <w:p w:rsidR="006222A6" w:rsidRPr="00277E7C" w:rsidRDefault="006222A6" w:rsidP="006222A6">
      <w:pPr>
        <w:jc w:val="both"/>
        <w:rPr>
          <w:b/>
          <w:noProof/>
        </w:rPr>
      </w:pPr>
    </w:p>
    <w:p w:rsidR="006222A6" w:rsidRPr="00277E7C" w:rsidRDefault="006222A6" w:rsidP="006222A6">
      <w:pPr>
        <w:jc w:val="both"/>
        <w:rPr>
          <w:b/>
          <w:noProof/>
        </w:rPr>
      </w:pPr>
      <w:r w:rsidRPr="00277E7C">
        <w:rPr>
          <w:b/>
          <w:noProof/>
        </w:rPr>
        <w:t>Background</w:t>
      </w:r>
    </w:p>
    <w:p w:rsidR="006222A6" w:rsidRPr="00277E7C" w:rsidRDefault="006222A6" w:rsidP="006222A6">
      <w:pPr>
        <w:jc w:val="both"/>
        <w:rPr>
          <w:noProof/>
        </w:rPr>
      </w:pPr>
      <w:r w:rsidRPr="00277E7C">
        <w:rPr>
          <w:noProof/>
        </w:rPr>
        <w:t xml:space="preserve">A.S.P.E.N. provides continuing education </w:t>
      </w:r>
      <w:r>
        <w:rPr>
          <w:noProof/>
        </w:rPr>
        <w:t xml:space="preserve">to physicians, pharmacists, nurses and dietitians and is accredited by the </w:t>
      </w:r>
      <w:r w:rsidRPr="00277E7C">
        <w:rPr>
          <w:noProof/>
        </w:rPr>
        <w:t>Accredi</w:t>
      </w:r>
      <w:r>
        <w:rPr>
          <w:noProof/>
        </w:rPr>
        <w:t>t</w:t>
      </w:r>
      <w:r w:rsidRPr="00277E7C">
        <w:rPr>
          <w:noProof/>
        </w:rPr>
        <w:t>ation Council for Continuing Medical Education (ACCME)</w:t>
      </w:r>
      <w:r>
        <w:rPr>
          <w:noProof/>
        </w:rPr>
        <w:t>, Accreditation Council for Pharmacy Education (ACPE), American Nurses Credentialing Center (ANCC) and the Commission on Dietetic Registration (CDR)</w:t>
      </w:r>
      <w:r w:rsidRPr="00277E7C">
        <w:rPr>
          <w:noProof/>
        </w:rPr>
        <w:t>.  A</w:t>
      </w:r>
      <w:r>
        <w:rPr>
          <w:noProof/>
        </w:rPr>
        <w:t xml:space="preserve"> .S.P.E.N. adheres to the A</w:t>
      </w:r>
      <w:r w:rsidRPr="00277E7C">
        <w:rPr>
          <w:noProof/>
        </w:rPr>
        <w:t xml:space="preserve">CCME’s Standards for Commercial Support </w:t>
      </w:r>
      <w:r>
        <w:rPr>
          <w:noProof/>
        </w:rPr>
        <w:t xml:space="preserve">to ensure </w:t>
      </w:r>
      <w:r w:rsidRPr="00277E7C">
        <w:rPr>
          <w:noProof/>
        </w:rPr>
        <w:t>that all educational programs</w:t>
      </w:r>
      <w:r>
        <w:rPr>
          <w:noProof/>
        </w:rPr>
        <w:t xml:space="preserve"> are </w:t>
      </w:r>
      <w:r w:rsidRPr="00277E7C">
        <w:rPr>
          <w:noProof/>
        </w:rPr>
        <w:t>balanced, evidence-based, and free from commercial influence. In compliance with these requirements, A.S.P.E.N. must obtain disclosures of any</w:t>
      </w:r>
      <w:r>
        <w:rPr>
          <w:noProof/>
        </w:rPr>
        <w:t xml:space="preserve"> </w:t>
      </w:r>
      <w:r w:rsidRPr="00277E7C">
        <w:rPr>
          <w:noProof/>
        </w:rPr>
        <w:t>relationships with commercial interests</w:t>
      </w:r>
      <w:r>
        <w:rPr>
          <w:noProof/>
        </w:rPr>
        <w:t xml:space="preserve"> that are relevant to the content of the program  from all participants in the educational process</w:t>
      </w:r>
      <w:r w:rsidRPr="00277E7C">
        <w:rPr>
          <w:noProof/>
        </w:rPr>
        <w:t>.</w:t>
      </w:r>
      <w:r>
        <w:rPr>
          <w:noProof/>
        </w:rPr>
        <w:t xml:space="preserve">   This includes, but is not limited to organizers, moderators, and speakers.  Failure to disclose any commercial  relationships will disqualify you from taking part in the planning and implementation of the educational activity.  </w:t>
      </w:r>
    </w:p>
    <w:p w:rsidR="006222A6" w:rsidRPr="00277E7C" w:rsidRDefault="006222A6" w:rsidP="006222A6">
      <w:pPr>
        <w:jc w:val="both"/>
        <w:rPr>
          <w:noProof/>
        </w:rPr>
      </w:pPr>
    </w:p>
    <w:p w:rsidR="006222A6" w:rsidRPr="00277E7C" w:rsidRDefault="006222A6" w:rsidP="006222A6">
      <w:pPr>
        <w:jc w:val="both"/>
      </w:pPr>
      <w:r w:rsidRPr="00277E7C">
        <w:rPr>
          <w:noProof/>
        </w:rPr>
        <w:t>Based on your disclosures, you may be asked to assist in resolving any potential conflicts of interest. We request your patienc</w:t>
      </w:r>
      <w:r>
        <w:rPr>
          <w:noProof/>
        </w:rPr>
        <w:t xml:space="preserve">e and cooperation as we adhere to </w:t>
      </w:r>
      <w:r w:rsidRPr="00277E7C">
        <w:rPr>
          <w:noProof/>
        </w:rPr>
        <w:t xml:space="preserve">these </w:t>
      </w:r>
      <w:r>
        <w:rPr>
          <w:noProof/>
        </w:rPr>
        <w:t xml:space="preserve">required </w:t>
      </w:r>
      <w:r w:rsidRPr="00277E7C">
        <w:rPr>
          <w:noProof/>
        </w:rPr>
        <w:t>processes</w:t>
      </w:r>
      <w:r>
        <w:rPr>
          <w:noProof/>
        </w:rPr>
        <w:t xml:space="preserve">.  </w:t>
      </w:r>
      <w:r w:rsidRPr="00277E7C">
        <w:t>All</w:t>
      </w:r>
      <w:r>
        <w:t xml:space="preserve"> relevant</w:t>
      </w:r>
      <w:r w:rsidRPr="00277E7C">
        <w:t xml:space="preserve"> disclosures will be published to assist participants in making informed learning decisions.</w:t>
      </w:r>
    </w:p>
    <w:p w:rsidR="006222A6" w:rsidRPr="00277E7C" w:rsidRDefault="006222A6" w:rsidP="006222A6">
      <w:pPr>
        <w:jc w:val="both"/>
      </w:pPr>
    </w:p>
    <w:p w:rsidR="006222A6" w:rsidRPr="00277E7C" w:rsidRDefault="006222A6" w:rsidP="006222A6">
      <w:pPr>
        <w:jc w:val="both"/>
        <w:rPr>
          <w:noProof/>
        </w:rPr>
      </w:pPr>
      <w:r w:rsidRPr="00277E7C">
        <w:t xml:space="preserve">A.S.P.E.N. is honored to request your participation for our educational activity.  We appreciate your additional compliance with the spirit of these guidelines. Thank you in advance for your cooperation.  If you have any questions, please contact </w:t>
      </w:r>
      <w:r>
        <w:t>Carol Woodside, Component Relations Coordinator at 301-920-9146 or carolw@aspen.nutr.org</w:t>
      </w:r>
    </w:p>
    <w:p w:rsidR="006222A6" w:rsidRDefault="006222A6" w:rsidP="006222A6">
      <w:pPr>
        <w:pBdr>
          <w:top w:val="double" w:sz="4" w:space="1" w:color="auto"/>
          <w:left w:val="double" w:sz="4" w:space="4" w:color="auto"/>
          <w:bottom w:val="double" w:sz="4" w:space="1" w:color="auto"/>
          <w:right w:val="double" w:sz="4" w:space="4" w:color="auto"/>
        </w:pBdr>
        <w:jc w:val="both"/>
        <w:rPr>
          <w:b/>
          <w:noProof/>
        </w:rPr>
      </w:pPr>
    </w:p>
    <w:p w:rsidR="006222A6" w:rsidRPr="00277E7C" w:rsidRDefault="006222A6" w:rsidP="006222A6">
      <w:pPr>
        <w:pBdr>
          <w:top w:val="double" w:sz="4" w:space="1" w:color="auto"/>
          <w:left w:val="double" w:sz="4" w:space="4" w:color="auto"/>
          <w:bottom w:val="double" w:sz="4" w:space="1" w:color="auto"/>
          <w:right w:val="double" w:sz="4" w:space="4" w:color="auto"/>
        </w:pBdr>
        <w:jc w:val="both"/>
        <w:rPr>
          <w:b/>
          <w:noProof/>
        </w:rPr>
      </w:pPr>
      <w:r w:rsidRPr="00277E7C">
        <w:rPr>
          <w:b/>
          <w:noProof/>
        </w:rPr>
        <w:t>Faculty Conflict of Interest Policy</w:t>
      </w:r>
    </w:p>
    <w:p w:rsidR="006222A6" w:rsidRPr="00277E7C" w:rsidRDefault="006222A6" w:rsidP="006222A6">
      <w:pPr>
        <w:pBdr>
          <w:top w:val="double" w:sz="4" w:space="1" w:color="auto"/>
          <w:left w:val="double" w:sz="4" w:space="4" w:color="auto"/>
          <w:bottom w:val="double" w:sz="4" w:space="1" w:color="auto"/>
          <w:right w:val="double" w:sz="4" w:space="4" w:color="auto"/>
        </w:pBdr>
        <w:jc w:val="both"/>
        <w:rPr>
          <w:b/>
          <w:noProof/>
        </w:rPr>
      </w:pP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r w:rsidRPr="00277E7C">
        <w:rPr>
          <w:noProof/>
        </w:rPr>
        <w:t>To maintain compliance and scientific integrity of our educational programs, all persons in a position to affect or control the content of an educational activity must adhere to the following.</w:t>
      </w: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Pr="00277E7C" w:rsidRDefault="006222A6" w:rsidP="006222A6">
      <w:pPr>
        <w:numPr>
          <w:ilvl w:val="0"/>
          <w:numId w:val="5"/>
        </w:numPr>
        <w:pBdr>
          <w:top w:val="double" w:sz="4" w:space="1" w:color="auto"/>
          <w:left w:val="double" w:sz="4" w:space="4" w:color="auto"/>
          <w:bottom w:val="double" w:sz="4" w:space="1" w:color="auto"/>
          <w:right w:val="double" w:sz="4" w:space="4" w:color="auto"/>
        </w:pBdr>
        <w:jc w:val="both"/>
        <w:rPr>
          <w:noProof/>
        </w:rPr>
      </w:pPr>
      <w:r w:rsidRPr="00277E7C">
        <w:rPr>
          <w:noProof/>
        </w:rPr>
        <w:t xml:space="preserve">Provide A.S.P.E.N. with information on </w:t>
      </w:r>
      <w:r>
        <w:rPr>
          <w:noProof/>
        </w:rPr>
        <w:t xml:space="preserve">relevant </w:t>
      </w:r>
      <w:r w:rsidRPr="00277E7C">
        <w:rPr>
          <w:noProof/>
        </w:rPr>
        <w:t xml:space="preserve">commercial relationships using the attached form.  </w:t>
      </w:r>
      <w:r w:rsidRPr="00277E7C">
        <w:rPr>
          <w:b/>
          <w:noProof/>
        </w:rPr>
        <w:t xml:space="preserve">A.S.P.E.N. </w:t>
      </w:r>
      <w:r>
        <w:rPr>
          <w:b/>
          <w:noProof/>
        </w:rPr>
        <w:t xml:space="preserve">may not </w:t>
      </w:r>
      <w:r w:rsidRPr="00277E7C">
        <w:rPr>
          <w:b/>
          <w:noProof/>
        </w:rPr>
        <w:t>confirm your participation prior to receiving this information, and resolving any perceived conflicts.</w:t>
      </w: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Pr="00277E7C" w:rsidRDefault="006222A6" w:rsidP="006222A6">
      <w:pPr>
        <w:numPr>
          <w:ilvl w:val="0"/>
          <w:numId w:val="5"/>
        </w:numPr>
        <w:pBdr>
          <w:top w:val="double" w:sz="4" w:space="1" w:color="auto"/>
          <w:left w:val="double" w:sz="4" w:space="4" w:color="auto"/>
          <w:bottom w:val="double" w:sz="4" w:space="1" w:color="auto"/>
          <w:right w:val="double" w:sz="4" w:space="4" w:color="auto"/>
        </w:pBdr>
        <w:jc w:val="both"/>
        <w:rPr>
          <w:noProof/>
        </w:rPr>
      </w:pPr>
      <w:r w:rsidRPr="00277E7C">
        <w:rPr>
          <w:noProof/>
        </w:rPr>
        <w:t>Eliminate commercial bias.  Whenever possible, classes or groups of similar products or treatment approaches should be discussed using generic rather than trade names. Varying or conflicting viewpoints should be explored.</w:t>
      </w: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Pr="00277E7C" w:rsidRDefault="006222A6" w:rsidP="006222A6">
      <w:pPr>
        <w:numPr>
          <w:ilvl w:val="0"/>
          <w:numId w:val="5"/>
        </w:numPr>
        <w:pBdr>
          <w:top w:val="double" w:sz="4" w:space="1" w:color="auto"/>
          <w:left w:val="double" w:sz="4" w:space="4" w:color="auto"/>
          <w:bottom w:val="double" w:sz="4" w:space="1" w:color="auto"/>
          <w:right w:val="double" w:sz="4" w:space="4" w:color="auto"/>
        </w:pBdr>
        <w:jc w:val="both"/>
        <w:rPr>
          <w:noProof/>
        </w:rPr>
      </w:pPr>
      <w:r w:rsidRPr="00277E7C">
        <w:rPr>
          <w:noProof/>
        </w:rPr>
        <w:t>Advertising may not be a part of educational materials or venue.  Promotional activities may not occur during</w:t>
      </w:r>
      <w:r>
        <w:rPr>
          <w:noProof/>
        </w:rPr>
        <w:t xml:space="preserve"> / </w:t>
      </w:r>
      <w:r w:rsidRPr="00277E7C">
        <w:rPr>
          <w:noProof/>
        </w:rPr>
        <w:t xml:space="preserve">in the space of an educational activity. </w:t>
      </w: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Pr="00277E7C" w:rsidRDefault="006222A6" w:rsidP="006222A6">
      <w:pPr>
        <w:pStyle w:val="BodyText1"/>
        <w:numPr>
          <w:ilvl w:val="0"/>
          <w:numId w:val="5"/>
        </w:numPr>
        <w:pBdr>
          <w:top w:val="double" w:sz="4" w:space="1" w:color="auto"/>
          <w:left w:val="double" w:sz="4" w:space="4" w:color="auto"/>
          <w:bottom w:val="double" w:sz="4" w:space="1" w:color="auto"/>
          <w:right w:val="double" w:sz="4" w:space="4" w:color="auto"/>
        </w:pBdr>
        <w:rPr>
          <w:rFonts w:ascii="Times New Roman" w:hAnsi="Times New Roman"/>
          <w:color w:val="auto"/>
          <w:sz w:val="20"/>
        </w:rPr>
      </w:pPr>
      <w:r w:rsidRPr="00277E7C">
        <w:rPr>
          <w:rFonts w:ascii="Times New Roman" w:hAnsi="Times New Roman"/>
          <w:color w:val="auto"/>
          <w:sz w:val="20"/>
        </w:rPr>
        <w:t>Recommendations for clinical practice will be supported by and will reference best-available evidence.</w:t>
      </w: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Default="006222A6" w:rsidP="006222A6">
      <w:pPr>
        <w:numPr>
          <w:ilvl w:val="0"/>
          <w:numId w:val="5"/>
        </w:numPr>
        <w:pBdr>
          <w:top w:val="double" w:sz="4" w:space="1" w:color="auto"/>
          <w:left w:val="double" w:sz="4" w:space="4" w:color="auto"/>
          <w:bottom w:val="double" w:sz="4" w:space="1" w:color="auto"/>
          <w:right w:val="double" w:sz="4" w:space="4" w:color="auto"/>
        </w:pBdr>
        <w:jc w:val="both"/>
        <w:rPr>
          <w:noProof/>
        </w:rPr>
      </w:pPr>
      <w:r w:rsidRPr="00277E7C">
        <w:rPr>
          <w:noProof/>
        </w:rPr>
        <w:t>Scientific research used to support recommendations for clinical practice must conform to generally accepted standards of experimental design, data collection and analysis.</w:t>
      </w:r>
    </w:p>
    <w:p w:rsidR="006222A6"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Pr="00277E7C" w:rsidRDefault="006222A6" w:rsidP="006222A6">
      <w:pPr>
        <w:pBdr>
          <w:top w:val="double" w:sz="4" w:space="1" w:color="auto"/>
          <w:left w:val="double" w:sz="4" w:space="4" w:color="auto"/>
          <w:bottom w:val="double" w:sz="4" w:space="1" w:color="auto"/>
          <w:right w:val="double" w:sz="4" w:space="4" w:color="auto"/>
        </w:pBdr>
        <w:jc w:val="both"/>
        <w:rPr>
          <w:noProof/>
        </w:rPr>
      </w:pPr>
    </w:p>
    <w:p w:rsidR="006222A6" w:rsidRDefault="006222A6" w:rsidP="006222A6">
      <w:pPr>
        <w:jc w:val="both"/>
        <w:rPr>
          <w:noProof/>
        </w:rPr>
      </w:pPr>
    </w:p>
    <w:p w:rsidR="006222A6" w:rsidRDefault="006222A6" w:rsidP="006222A6">
      <w:pPr>
        <w:jc w:val="both"/>
        <w:rPr>
          <w:noProof/>
        </w:rPr>
      </w:pPr>
    </w:p>
    <w:p w:rsidR="006222A6" w:rsidRDefault="006222A6" w:rsidP="006222A6">
      <w:pPr>
        <w:jc w:val="both"/>
        <w:rPr>
          <w:noProof/>
        </w:rPr>
      </w:pPr>
    </w:p>
    <w:p w:rsidR="006222A6" w:rsidRDefault="006222A6" w:rsidP="006222A6">
      <w:pPr>
        <w:jc w:val="both"/>
        <w:rPr>
          <w:noProof/>
        </w:rPr>
      </w:pPr>
    </w:p>
    <w:p w:rsidR="006222A6" w:rsidRDefault="006222A6" w:rsidP="006222A6"/>
    <w:p w:rsidR="006222A6" w:rsidRDefault="006222A6" w:rsidP="006222A6"/>
    <w:p w:rsidR="006222A6" w:rsidRDefault="006222A6" w:rsidP="006222A6"/>
    <w:p w:rsidR="006222A6" w:rsidRDefault="006222A6" w:rsidP="006222A6">
      <w:pPr>
        <w:jc w:val="center"/>
        <w:rPr>
          <w:b/>
        </w:rPr>
      </w:pPr>
    </w:p>
    <w:p w:rsidR="006222A6" w:rsidRDefault="006222A6" w:rsidP="006222A6">
      <w:pPr>
        <w:jc w:val="center"/>
        <w:rPr>
          <w:b/>
        </w:rPr>
      </w:pPr>
    </w:p>
    <w:p w:rsidR="006222A6" w:rsidRDefault="006222A6" w:rsidP="006222A6">
      <w:pPr>
        <w:jc w:val="center"/>
        <w:rPr>
          <w:b/>
        </w:rPr>
      </w:pPr>
    </w:p>
    <w:p w:rsidR="006222A6" w:rsidRDefault="006222A6" w:rsidP="006222A6">
      <w:pPr>
        <w:jc w:val="center"/>
        <w:rPr>
          <w:b/>
        </w:rPr>
      </w:pPr>
    </w:p>
    <w:p w:rsidR="006222A6" w:rsidRDefault="006222A6" w:rsidP="006222A6">
      <w:pPr>
        <w:jc w:val="center"/>
        <w:rPr>
          <w:b/>
        </w:rPr>
      </w:pPr>
      <w:r>
        <w:rPr>
          <w:b/>
          <w:noProof/>
        </w:rPr>
        <w:lastRenderedPageBreak/>
        <w:drawing>
          <wp:anchor distT="0" distB="0" distL="114300" distR="114300" simplePos="0" relativeHeight="251663360" behindDoc="1" locked="0" layoutInCell="1" allowOverlap="1">
            <wp:simplePos x="0" y="0"/>
            <wp:positionH relativeFrom="column">
              <wp:posOffset>-60325</wp:posOffset>
            </wp:positionH>
            <wp:positionV relativeFrom="paragraph">
              <wp:posOffset>-93980</wp:posOffset>
            </wp:positionV>
            <wp:extent cx="1891030" cy="515620"/>
            <wp:effectExtent l="19050" t="0" r="0" b="0"/>
            <wp:wrapTight wrapText="bothSides">
              <wp:wrapPolygon edited="0">
                <wp:start x="-218" y="0"/>
                <wp:lineTo x="-218" y="20749"/>
                <wp:lineTo x="21542" y="20749"/>
                <wp:lineTo x="21542" y="0"/>
                <wp:lineTo x="-218" y="0"/>
              </wp:wrapPolygon>
            </wp:wrapTight>
            <wp:docPr id="12" name="Picture 12" descr="aspe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pen_logo_BW"/>
                    <pic:cNvPicPr>
                      <a:picLocks noChangeAspect="1" noChangeArrowheads="1"/>
                    </pic:cNvPicPr>
                  </pic:nvPicPr>
                  <pic:blipFill>
                    <a:blip r:embed="rId13" cstate="print"/>
                    <a:srcRect/>
                    <a:stretch>
                      <a:fillRect/>
                    </a:stretch>
                  </pic:blipFill>
                  <pic:spPr bwMode="auto">
                    <a:xfrm>
                      <a:off x="0" y="0"/>
                      <a:ext cx="1891030" cy="515620"/>
                    </a:xfrm>
                    <a:prstGeom prst="rect">
                      <a:avLst/>
                    </a:prstGeom>
                    <a:noFill/>
                    <a:ln w="9525">
                      <a:noFill/>
                      <a:miter lim="800000"/>
                      <a:headEnd/>
                      <a:tailEnd/>
                    </a:ln>
                  </pic:spPr>
                </pic:pic>
              </a:graphicData>
            </a:graphic>
          </wp:anchor>
        </w:drawing>
      </w:r>
    </w:p>
    <w:p w:rsidR="006222A6" w:rsidRDefault="006222A6" w:rsidP="006222A6">
      <w:pPr>
        <w:jc w:val="center"/>
        <w:rPr>
          <w:b/>
        </w:rPr>
      </w:pPr>
    </w:p>
    <w:p w:rsidR="006222A6" w:rsidRDefault="006222A6" w:rsidP="006222A6">
      <w:pPr>
        <w:jc w:val="center"/>
        <w:rPr>
          <w:b/>
        </w:rPr>
      </w:pPr>
    </w:p>
    <w:p w:rsidR="006222A6" w:rsidRPr="009B23DF" w:rsidRDefault="006222A6" w:rsidP="006222A6">
      <w:pPr>
        <w:jc w:val="center"/>
        <w:rPr>
          <w:b/>
        </w:rPr>
      </w:pPr>
      <w:r w:rsidRPr="009B23DF">
        <w:rPr>
          <w:b/>
        </w:rPr>
        <w:t>Commercial Relationships Disclosure Form</w:t>
      </w:r>
      <w:r>
        <w:rPr>
          <w:b/>
        </w:rPr>
        <w:t xml:space="preserve"> – Chapter Events</w:t>
      </w:r>
    </w:p>
    <w:p w:rsidR="006222A6" w:rsidRPr="009B23DF" w:rsidRDefault="006222A6" w:rsidP="006222A6">
      <w:pPr>
        <w:pStyle w:val="Title"/>
        <w:rPr>
          <w:i/>
          <w:sz w:val="20"/>
        </w:rPr>
      </w:pPr>
      <w:r w:rsidRPr="00722211">
        <w:rPr>
          <w:i/>
          <w:sz w:val="20"/>
        </w:rPr>
        <w:t>A.S.P.E.N.</w:t>
      </w:r>
      <w:r>
        <w:rPr>
          <w:i/>
          <w:sz w:val="20"/>
        </w:rPr>
        <w:t xml:space="preserve"> Committees and Programs</w:t>
      </w:r>
    </w:p>
    <w:p w:rsidR="006222A6" w:rsidRDefault="006222A6" w:rsidP="006222A6">
      <w:pPr>
        <w:rPr>
          <w:sz w:val="16"/>
          <w:szCs w:val="16"/>
        </w:rPr>
      </w:pPr>
    </w:p>
    <w:p w:rsidR="006222A6" w:rsidRPr="00EE6878" w:rsidRDefault="006222A6" w:rsidP="006222A6">
      <w:pPr>
        <w:jc w:val="center"/>
        <w:rPr>
          <w:sz w:val="16"/>
          <w:szCs w:val="16"/>
        </w:rPr>
      </w:pPr>
      <w:r w:rsidRPr="00EE6878">
        <w:rPr>
          <w:sz w:val="16"/>
          <w:szCs w:val="16"/>
        </w:rPr>
        <w:t xml:space="preserve">Fax or Email Completed and Signed Form to </w:t>
      </w:r>
      <w:r>
        <w:rPr>
          <w:sz w:val="16"/>
          <w:szCs w:val="16"/>
        </w:rPr>
        <w:t xml:space="preserve">Carol Woodside, Component Relations Coordinator </w:t>
      </w:r>
      <w:r w:rsidRPr="00EE6878">
        <w:rPr>
          <w:sz w:val="16"/>
          <w:szCs w:val="16"/>
        </w:rPr>
        <w:t xml:space="preserve">at (Fax) 301-587-2365, or email </w:t>
      </w:r>
      <w:r>
        <w:rPr>
          <w:sz w:val="16"/>
          <w:szCs w:val="16"/>
        </w:rPr>
        <w:t>carolw@aspen.nutr.org</w:t>
      </w:r>
    </w:p>
    <w:p w:rsidR="006222A6" w:rsidRDefault="006222A6" w:rsidP="006222A6">
      <w:pPr>
        <w:ind w:hanging="180"/>
        <w:jc w:val="both"/>
        <w:rPr>
          <w:b/>
          <w:sz w:val="18"/>
          <w:szCs w:val="18"/>
        </w:rPr>
      </w:pPr>
    </w:p>
    <w:p w:rsidR="006222A6" w:rsidRDefault="006222A6" w:rsidP="006222A6">
      <w:pPr>
        <w:ind w:hanging="180"/>
        <w:jc w:val="both"/>
        <w:rPr>
          <w:b/>
          <w:sz w:val="18"/>
          <w:szCs w:val="18"/>
        </w:rPr>
      </w:pPr>
      <w:r>
        <w:rPr>
          <w:b/>
          <w:sz w:val="18"/>
          <w:szCs w:val="18"/>
        </w:rPr>
        <w:t>Please Print Clearly</w:t>
      </w:r>
    </w:p>
    <w:p w:rsidR="006222A6" w:rsidRDefault="006222A6" w:rsidP="006222A6">
      <w:pPr>
        <w:ind w:hanging="180"/>
        <w:jc w:val="both"/>
        <w:rPr>
          <w:b/>
          <w:sz w:val="18"/>
          <w:szCs w:val="18"/>
        </w:rPr>
      </w:pPr>
    </w:p>
    <w:p w:rsidR="006222A6" w:rsidRDefault="006222A6" w:rsidP="006222A6">
      <w:pPr>
        <w:ind w:hanging="180"/>
        <w:jc w:val="both"/>
        <w:rPr>
          <w:b/>
          <w:sz w:val="18"/>
          <w:szCs w:val="18"/>
        </w:rPr>
      </w:pPr>
      <w:r>
        <w:rPr>
          <w:b/>
          <w:sz w:val="18"/>
          <w:szCs w:val="18"/>
        </w:rPr>
        <w:t xml:space="preserve">Name: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6222A6" w:rsidRDefault="006222A6" w:rsidP="006222A6">
      <w:pPr>
        <w:ind w:hanging="180"/>
        <w:jc w:val="center"/>
        <w:rPr>
          <w:b/>
          <w:sz w:val="18"/>
          <w:szCs w:val="18"/>
        </w:rPr>
      </w:pPr>
    </w:p>
    <w:p w:rsidR="006222A6" w:rsidRDefault="006222A6" w:rsidP="006222A6">
      <w:pPr>
        <w:jc w:val="center"/>
        <w:rPr>
          <w:b/>
          <w:sz w:val="18"/>
          <w:szCs w:val="18"/>
        </w:rPr>
      </w:pPr>
      <w:r>
        <w:rPr>
          <w:b/>
          <w:sz w:val="18"/>
          <w:szCs w:val="18"/>
        </w:rPr>
        <w:t>Circle one:</w:t>
      </w:r>
      <w:r>
        <w:rPr>
          <w:b/>
          <w:sz w:val="18"/>
          <w:szCs w:val="18"/>
        </w:rPr>
        <w:tab/>
      </w:r>
      <w:r>
        <w:rPr>
          <w:b/>
          <w:sz w:val="18"/>
          <w:szCs w:val="18"/>
        </w:rPr>
        <w:tab/>
        <w:t>Board Member</w:t>
      </w:r>
      <w:r>
        <w:rPr>
          <w:b/>
          <w:sz w:val="18"/>
          <w:szCs w:val="18"/>
        </w:rPr>
        <w:tab/>
        <w:t>Committee Member</w:t>
      </w:r>
      <w:r>
        <w:rPr>
          <w:b/>
          <w:sz w:val="18"/>
          <w:szCs w:val="18"/>
        </w:rPr>
        <w:tab/>
        <w:t>Moderator</w:t>
      </w:r>
      <w:r>
        <w:rPr>
          <w:b/>
          <w:sz w:val="18"/>
          <w:szCs w:val="18"/>
        </w:rPr>
        <w:tab/>
        <w:t>Speaker</w:t>
      </w:r>
    </w:p>
    <w:p w:rsidR="006222A6" w:rsidRDefault="006222A6" w:rsidP="006222A6">
      <w:pPr>
        <w:ind w:hanging="180"/>
        <w:jc w:val="center"/>
        <w:rPr>
          <w:b/>
          <w:sz w:val="18"/>
          <w:szCs w:val="18"/>
        </w:rPr>
      </w:pPr>
    </w:p>
    <w:p w:rsidR="006222A6" w:rsidRDefault="006222A6" w:rsidP="006222A6">
      <w:pPr>
        <w:ind w:hanging="180"/>
        <w:jc w:val="both"/>
        <w:rPr>
          <w:b/>
          <w:sz w:val="18"/>
          <w:szCs w:val="18"/>
          <w:u w:val="single"/>
        </w:rPr>
      </w:pPr>
      <w:r>
        <w:rPr>
          <w:b/>
          <w:sz w:val="18"/>
          <w:szCs w:val="18"/>
        </w:rPr>
        <w:t xml:space="preserve">Title of Education Program: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6222A6" w:rsidRDefault="006222A6" w:rsidP="006222A6">
      <w:pPr>
        <w:ind w:hanging="180"/>
        <w:jc w:val="both"/>
        <w:rPr>
          <w:b/>
          <w:sz w:val="18"/>
          <w:szCs w:val="18"/>
        </w:rPr>
      </w:pPr>
    </w:p>
    <w:p w:rsidR="006222A6" w:rsidRDefault="006222A6" w:rsidP="006222A6">
      <w:pPr>
        <w:ind w:hanging="180"/>
        <w:jc w:val="both"/>
        <w:rPr>
          <w:b/>
          <w:sz w:val="18"/>
          <w:szCs w:val="18"/>
        </w:rPr>
      </w:pPr>
      <w:r>
        <w:rPr>
          <w:b/>
          <w:sz w:val="18"/>
          <w:szCs w:val="18"/>
        </w:rPr>
        <w:t xml:space="preserve">Date of Activity: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6222A6" w:rsidRDefault="006222A6" w:rsidP="006222A6">
      <w:pPr>
        <w:ind w:hanging="180"/>
        <w:jc w:val="both"/>
        <w:rPr>
          <w:sz w:val="16"/>
          <w:szCs w:val="16"/>
        </w:rPr>
      </w:pPr>
    </w:p>
    <w:p w:rsidR="006222A6" w:rsidRDefault="006222A6" w:rsidP="006222A6">
      <w:pPr>
        <w:ind w:hanging="180"/>
        <w:jc w:val="both"/>
        <w:rPr>
          <w:b/>
          <w:sz w:val="18"/>
          <w:szCs w:val="18"/>
        </w:rPr>
      </w:pPr>
      <w:r w:rsidRPr="000B5A05">
        <w:rPr>
          <w:b/>
          <w:sz w:val="18"/>
          <w:szCs w:val="18"/>
        </w:rPr>
        <w:t>Policies</w:t>
      </w:r>
    </w:p>
    <w:p w:rsidR="006222A6" w:rsidRPr="00F42A27" w:rsidRDefault="006222A6" w:rsidP="006222A6">
      <w:pPr>
        <w:ind w:hanging="180"/>
        <w:jc w:val="both"/>
        <w:rPr>
          <w:b/>
          <w:sz w:val="10"/>
          <w:szCs w:val="10"/>
        </w:rPr>
      </w:pPr>
    </w:p>
    <w:p w:rsidR="006222A6" w:rsidRDefault="006222A6" w:rsidP="006222A6">
      <w:pPr>
        <w:numPr>
          <w:ilvl w:val="0"/>
          <w:numId w:val="6"/>
        </w:numPr>
        <w:ind w:right="-115"/>
      </w:pPr>
      <w:r w:rsidRPr="00277E7C">
        <w:t xml:space="preserve">I have read the </w:t>
      </w:r>
      <w:r>
        <w:t>Conflict of Interest</w:t>
      </w:r>
      <w:r w:rsidRPr="00277E7C">
        <w:t xml:space="preserve"> </w:t>
      </w:r>
      <w:r>
        <w:t xml:space="preserve">policy, </w:t>
      </w:r>
      <w:r w:rsidRPr="00277E7C">
        <w:t>agree to abide by the stated terms</w:t>
      </w:r>
      <w:r>
        <w:t xml:space="preserve"> and will not disclose any commercial bias during my presentation/talk</w:t>
      </w:r>
      <w:r w:rsidRPr="00277E7C">
        <w:t>.</w:t>
      </w:r>
      <w:r>
        <w:t xml:space="preserve"> </w:t>
      </w:r>
    </w:p>
    <w:p w:rsidR="006222A6" w:rsidRDefault="006222A6" w:rsidP="006222A6">
      <w:pPr>
        <w:numPr>
          <w:ilvl w:val="0"/>
          <w:numId w:val="6"/>
        </w:numPr>
        <w:ind w:right="-115"/>
      </w:pPr>
      <w:r>
        <w:t xml:space="preserve">I am presenting a discussion of off-label use for a product regulated by the FDA, and will advise the participants. </w:t>
      </w:r>
    </w:p>
    <w:p w:rsidR="006222A6" w:rsidRDefault="006222A6" w:rsidP="006222A6">
      <w:pPr>
        <w:ind w:hanging="180"/>
        <w:jc w:val="both"/>
        <w:rPr>
          <w:b/>
          <w:sz w:val="18"/>
          <w:szCs w:val="18"/>
        </w:rPr>
      </w:pPr>
    </w:p>
    <w:p w:rsidR="006222A6" w:rsidRDefault="006222A6" w:rsidP="006222A6">
      <w:pPr>
        <w:ind w:hanging="180"/>
        <w:jc w:val="both"/>
        <w:rPr>
          <w:b/>
          <w:sz w:val="18"/>
          <w:szCs w:val="18"/>
        </w:rPr>
      </w:pPr>
      <w:r>
        <w:rPr>
          <w:b/>
          <w:sz w:val="18"/>
          <w:szCs w:val="18"/>
        </w:rPr>
        <w:t>Disclosure Process:</w:t>
      </w:r>
    </w:p>
    <w:p w:rsidR="006222A6" w:rsidRPr="00F42A27" w:rsidRDefault="006222A6" w:rsidP="006222A6">
      <w:pPr>
        <w:ind w:hanging="180"/>
        <w:jc w:val="both"/>
        <w:rPr>
          <w:b/>
          <w:sz w:val="10"/>
          <w:szCs w:val="10"/>
        </w:rPr>
      </w:pPr>
    </w:p>
    <w:p w:rsidR="006222A6" w:rsidRPr="000B5A05" w:rsidRDefault="006222A6" w:rsidP="006222A6">
      <w:pPr>
        <w:pStyle w:val="Default"/>
        <w:numPr>
          <w:ilvl w:val="0"/>
          <w:numId w:val="13"/>
        </w:numPr>
        <w:rPr>
          <w:rFonts w:ascii="Times New Roman" w:hAnsi="Times New Roman" w:cs="Times New Roman"/>
          <w:sz w:val="18"/>
          <w:szCs w:val="18"/>
        </w:rPr>
      </w:pPr>
      <w:r w:rsidRPr="000B5A05">
        <w:rPr>
          <w:rFonts w:ascii="Times New Roman" w:hAnsi="Times New Roman" w:cs="Times New Roman"/>
          <w:sz w:val="18"/>
          <w:szCs w:val="18"/>
        </w:rPr>
        <w:t xml:space="preserve">If, within the last 12 months, you or your spouse had a financial relationship with a commercial firm involved in producing or distributing health care good or services consumed by or used on patients with the exemption of non-profit or government organizations and non-healthcare related companies, AND that relationship has the </w:t>
      </w:r>
      <w:r w:rsidRPr="000B5A05">
        <w:rPr>
          <w:rFonts w:ascii="Times New Roman" w:hAnsi="Times New Roman" w:cs="Times New Roman"/>
          <w:i/>
          <w:sz w:val="18"/>
          <w:szCs w:val="18"/>
        </w:rPr>
        <w:t>potential</w:t>
      </w:r>
      <w:r w:rsidRPr="000B5A05">
        <w:rPr>
          <w:rFonts w:ascii="Times New Roman" w:hAnsi="Times New Roman" w:cs="Times New Roman"/>
          <w:sz w:val="18"/>
          <w:szCs w:val="18"/>
        </w:rPr>
        <w:t xml:space="preserve"> of influencing you regarding the development of </w:t>
      </w:r>
      <w:r>
        <w:rPr>
          <w:rFonts w:ascii="Times New Roman" w:hAnsi="Times New Roman" w:cs="Times New Roman"/>
          <w:sz w:val="18"/>
          <w:szCs w:val="18"/>
        </w:rPr>
        <w:t xml:space="preserve">educational </w:t>
      </w:r>
      <w:r w:rsidRPr="000B5A05">
        <w:rPr>
          <w:rFonts w:ascii="Times New Roman" w:hAnsi="Times New Roman" w:cs="Times New Roman"/>
          <w:sz w:val="18"/>
          <w:szCs w:val="18"/>
        </w:rPr>
        <w:t xml:space="preserve">content, you have a </w:t>
      </w:r>
      <w:r w:rsidRPr="000B5A05">
        <w:rPr>
          <w:rFonts w:ascii="Times New Roman" w:hAnsi="Times New Roman" w:cs="Times New Roman"/>
          <w:i/>
          <w:sz w:val="18"/>
          <w:szCs w:val="18"/>
        </w:rPr>
        <w:t>potential</w:t>
      </w:r>
      <w:r w:rsidRPr="000B5A05">
        <w:rPr>
          <w:rFonts w:ascii="Times New Roman" w:hAnsi="Times New Roman" w:cs="Times New Roman"/>
          <w:sz w:val="18"/>
          <w:szCs w:val="18"/>
        </w:rPr>
        <w:t xml:space="preserve"> conflict of interest.  This relationship is relevant and must be disclosed.   For this purpose we consider the relevant financial relationships of your spouse or partner that you are aware of to be yours.</w:t>
      </w:r>
    </w:p>
    <w:p w:rsidR="006222A6" w:rsidRPr="000B5A05" w:rsidRDefault="006222A6" w:rsidP="006222A6">
      <w:pPr>
        <w:ind w:left="360" w:right="-115"/>
        <w:rPr>
          <w:sz w:val="18"/>
          <w:szCs w:val="18"/>
        </w:rPr>
      </w:pPr>
    </w:p>
    <w:p w:rsidR="006222A6" w:rsidRPr="000B5A05" w:rsidRDefault="006222A6" w:rsidP="006222A6">
      <w:pPr>
        <w:ind w:left="360" w:right="-115"/>
        <w:rPr>
          <w:sz w:val="18"/>
          <w:szCs w:val="18"/>
        </w:rPr>
      </w:pPr>
      <w:r w:rsidRPr="000B5A05">
        <w:rPr>
          <w:sz w:val="18"/>
          <w:szCs w:val="18"/>
        </w:rPr>
        <w:t xml:space="preserve">If your topic is not related to products or services of a commercial entity with whom you have a relationship, nor could the relationship provide incentive for you to develop or present content that might benefit the value of that relationship, you are not required to disclose that relationship. </w:t>
      </w:r>
    </w:p>
    <w:p w:rsidR="006222A6" w:rsidRPr="00F42A27" w:rsidRDefault="006222A6" w:rsidP="006222A6">
      <w:pPr>
        <w:ind w:right="-115"/>
        <w:rPr>
          <w:sz w:val="10"/>
          <w:szCs w:val="10"/>
        </w:rPr>
      </w:pPr>
    </w:p>
    <w:p w:rsidR="006222A6" w:rsidRPr="000B5A05" w:rsidRDefault="006222A6" w:rsidP="006222A6">
      <w:pPr>
        <w:numPr>
          <w:ilvl w:val="0"/>
          <w:numId w:val="13"/>
        </w:numPr>
        <w:ind w:right="-115"/>
        <w:rPr>
          <w:sz w:val="18"/>
          <w:szCs w:val="18"/>
        </w:rPr>
      </w:pPr>
      <w:r w:rsidRPr="000B5A05">
        <w:rPr>
          <w:sz w:val="18"/>
          <w:szCs w:val="18"/>
        </w:rPr>
        <w:t xml:space="preserve">Describe what you or your spouse/partner received (ex: salary, honorarium etc).  A.S.P.E.N. does </w:t>
      </w:r>
      <w:r w:rsidRPr="00B35348">
        <w:rPr>
          <w:sz w:val="18"/>
          <w:szCs w:val="18"/>
          <w:u w:val="single"/>
        </w:rPr>
        <w:t>NOT</w:t>
      </w:r>
      <w:r w:rsidRPr="000B5A05">
        <w:rPr>
          <w:sz w:val="18"/>
          <w:szCs w:val="18"/>
        </w:rPr>
        <w:t xml:space="preserve"> want to know how much you received.</w:t>
      </w:r>
    </w:p>
    <w:p w:rsidR="006222A6" w:rsidRPr="00F42A27" w:rsidRDefault="006222A6" w:rsidP="006222A6">
      <w:pPr>
        <w:ind w:right="-115"/>
        <w:rPr>
          <w:sz w:val="10"/>
          <w:szCs w:val="10"/>
        </w:rPr>
      </w:pPr>
    </w:p>
    <w:p w:rsidR="006222A6" w:rsidRDefault="006222A6" w:rsidP="006222A6">
      <w:pPr>
        <w:numPr>
          <w:ilvl w:val="0"/>
          <w:numId w:val="13"/>
        </w:numPr>
        <w:ind w:right="-115"/>
        <w:rPr>
          <w:sz w:val="18"/>
          <w:szCs w:val="18"/>
        </w:rPr>
      </w:pPr>
      <w:r w:rsidRPr="000B5A05">
        <w:rPr>
          <w:sz w:val="18"/>
          <w:szCs w:val="18"/>
        </w:rPr>
        <w:t>Describe your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139"/>
        <w:gridCol w:w="2753"/>
        <w:gridCol w:w="2755"/>
      </w:tblGrid>
      <w:tr w:rsidR="006222A6" w:rsidRPr="00D510B6" w:rsidTr="00DB1727">
        <w:tc>
          <w:tcPr>
            <w:tcW w:w="2325" w:type="pct"/>
            <w:gridSpan w:val="2"/>
            <w:vMerge w:val="restart"/>
            <w:shd w:val="clear" w:color="auto" w:fill="FFFF99"/>
          </w:tcPr>
          <w:p w:rsidR="006222A6" w:rsidRPr="00D510B6" w:rsidRDefault="006222A6" w:rsidP="00DB1727">
            <w:pPr>
              <w:ind w:right="-115"/>
              <w:jc w:val="center"/>
              <w:rPr>
                <w:b/>
                <w:sz w:val="18"/>
                <w:szCs w:val="18"/>
              </w:rPr>
            </w:pPr>
          </w:p>
          <w:p w:rsidR="006222A6" w:rsidRPr="00D510B6" w:rsidRDefault="006222A6" w:rsidP="00DB1727">
            <w:pPr>
              <w:ind w:right="-115"/>
              <w:jc w:val="center"/>
              <w:rPr>
                <w:b/>
                <w:sz w:val="18"/>
                <w:szCs w:val="18"/>
              </w:rPr>
            </w:pPr>
          </w:p>
          <w:p w:rsidR="006222A6" w:rsidRPr="00D510B6" w:rsidRDefault="006222A6" w:rsidP="00DB1727">
            <w:pPr>
              <w:ind w:right="-115"/>
              <w:jc w:val="center"/>
              <w:rPr>
                <w:b/>
                <w:sz w:val="18"/>
                <w:szCs w:val="18"/>
              </w:rPr>
            </w:pPr>
          </w:p>
          <w:p w:rsidR="006222A6" w:rsidRPr="00D510B6" w:rsidRDefault="006222A6" w:rsidP="00DB1727">
            <w:pPr>
              <w:ind w:right="-115"/>
              <w:jc w:val="center"/>
              <w:rPr>
                <w:sz w:val="18"/>
                <w:szCs w:val="18"/>
              </w:rPr>
            </w:pPr>
            <w:r w:rsidRPr="00D510B6">
              <w:rPr>
                <w:b/>
                <w:sz w:val="18"/>
                <w:szCs w:val="18"/>
              </w:rPr>
              <w:t>Commercial Interest</w:t>
            </w:r>
          </w:p>
        </w:tc>
        <w:tc>
          <w:tcPr>
            <w:tcW w:w="2675" w:type="pct"/>
            <w:gridSpan w:val="2"/>
            <w:tcBorders>
              <w:bottom w:val="single" w:sz="4" w:space="0" w:color="auto"/>
            </w:tcBorders>
            <w:shd w:val="clear" w:color="auto" w:fill="FFFF99"/>
          </w:tcPr>
          <w:p w:rsidR="006222A6" w:rsidRPr="00D510B6" w:rsidRDefault="006222A6" w:rsidP="00DB1727">
            <w:pPr>
              <w:ind w:right="-115"/>
              <w:jc w:val="center"/>
              <w:rPr>
                <w:b/>
                <w:sz w:val="18"/>
                <w:szCs w:val="18"/>
              </w:rPr>
            </w:pPr>
            <w:r w:rsidRPr="00D510B6">
              <w:rPr>
                <w:b/>
                <w:sz w:val="18"/>
                <w:szCs w:val="18"/>
              </w:rPr>
              <w:t>Nature of Relevant Commercial Relationship (Include all that apply)</w:t>
            </w:r>
          </w:p>
          <w:p w:rsidR="006222A6" w:rsidRPr="00D510B6" w:rsidRDefault="006222A6" w:rsidP="00DB1727">
            <w:pPr>
              <w:ind w:right="-115"/>
              <w:jc w:val="center"/>
              <w:rPr>
                <w:sz w:val="18"/>
                <w:szCs w:val="18"/>
              </w:rPr>
            </w:pPr>
          </w:p>
        </w:tc>
      </w:tr>
      <w:tr w:rsidR="006222A6" w:rsidRPr="00D510B6" w:rsidTr="00DB1727">
        <w:tc>
          <w:tcPr>
            <w:tcW w:w="2325" w:type="pct"/>
            <w:gridSpan w:val="2"/>
            <w:vMerge/>
            <w:shd w:val="clear" w:color="auto" w:fill="FFFF99"/>
          </w:tcPr>
          <w:p w:rsidR="006222A6" w:rsidRPr="00D510B6" w:rsidRDefault="006222A6" w:rsidP="00DB1727">
            <w:pPr>
              <w:ind w:right="-115"/>
              <w:jc w:val="center"/>
              <w:rPr>
                <w:b/>
                <w:sz w:val="18"/>
                <w:szCs w:val="18"/>
              </w:rPr>
            </w:pPr>
          </w:p>
        </w:tc>
        <w:tc>
          <w:tcPr>
            <w:tcW w:w="1337" w:type="pct"/>
            <w:shd w:val="clear" w:color="auto" w:fill="FFFF99"/>
          </w:tcPr>
          <w:p w:rsidR="006222A6" w:rsidRPr="00D510B6" w:rsidRDefault="006222A6" w:rsidP="00DB1727">
            <w:pPr>
              <w:ind w:right="-115"/>
              <w:jc w:val="center"/>
              <w:rPr>
                <w:b/>
                <w:sz w:val="18"/>
                <w:szCs w:val="18"/>
              </w:rPr>
            </w:pPr>
            <w:r w:rsidRPr="00D510B6">
              <w:rPr>
                <w:b/>
                <w:sz w:val="18"/>
                <w:szCs w:val="18"/>
              </w:rPr>
              <w:t>What I received</w:t>
            </w:r>
          </w:p>
          <w:p w:rsidR="006222A6" w:rsidRPr="00D510B6" w:rsidRDefault="006222A6" w:rsidP="00DB1727">
            <w:pPr>
              <w:ind w:right="-115"/>
              <w:jc w:val="center"/>
              <w:rPr>
                <w:b/>
                <w:sz w:val="18"/>
                <w:szCs w:val="18"/>
              </w:rPr>
            </w:pPr>
          </w:p>
        </w:tc>
        <w:tc>
          <w:tcPr>
            <w:tcW w:w="1337" w:type="pct"/>
            <w:shd w:val="clear" w:color="auto" w:fill="FFFF99"/>
          </w:tcPr>
          <w:p w:rsidR="006222A6" w:rsidRPr="00D510B6" w:rsidRDefault="006222A6" w:rsidP="00DB1727">
            <w:pPr>
              <w:ind w:right="-115"/>
              <w:jc w:val="center"/>
              <w:rPr>
                <w:b/>
                <w:sz w:val="18"/>
                <w:szCs w:val="18"/>
              </w:rPr>
            </w:pPr>
            <w:r w:rsidRPr="00D510B6">
              <w:rPr>
                <w:b/>
                <w:sz w:val="18"/>
                <w:szCs w:val="18"/>
              </w:rPr>
              <w:t>My Role</w:t>
            </w:r>
          </w:p>
        </w:tc>
      </w:tr>
      <w:tr w:rsidR="006222A6" w:rsidRPr="00D510B6" w:rsidTr="00DB1727">
        <w:tc>
          <w:tcPr>
            <w:tcW w:w="2325" w:type="pct"/>
            <w:gridSpan w:val="2"/>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p w:rsidR="006222A6" w:rsidRPr="00D510B6" w:rsidRDefault="006222A6" w:rsidP="00DB1727">
            <w:pPr>
              <w:ind w:right="-115"/>
              <w:rPr>
                <w:sz w:val="18"/>
                <w:szCs w:val="18"/>
              </w:rPr>
            </w:pPr>
          </w:p>
        </w:tc>
      </w:tr>
      <w:tr w:rsidR="006222A6" w:rsidRPr="00D510B6" w:rsidTr="00DB1727">
        <w:tc>
          <w:tcPr>
            <w:tcW w:w="2325" w:type="pct"/>
            <w:gridSpan w:val="2"/>
          </w:tcPr>
          <w:p w:rsidR="006222A6" w:rsidRPr="00D510B6" w:rsidRDefault="006222A6" w:rsidP="00DB1727">
            <w:pPr>
              <w:ind w:right="-115"/>
              <w:rPr>
                <w:sz w:val="18"/>
                <w:szCs w:val="18"/>
              </w:rPr>
            </w:pPr>
          </w:p>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tc>
      </w:tr>
      <w:tr w:rsidR="006222A6" w:rsidRPr="00D510B6" w:rsidTr="00DB1727">
        <w:tc>
          <w:tcPr>
            <w:tcW w:w="2325" w:type="pct"/>
            <w:gridSpan w:val="2"/>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p w:rsidR="006222A6" w:rsidRPr="00D510B6" w:rsidRDefault="006222A6" w:rsidP="00DB1727">
            <w:pPr>
              <w:ind w:right="-115"/>
              <w:rPr>
                <w:sz w:val="18"/>
                <w:szCs w:val="18"/>
              </w:rPr>
            </w:pPr>
          </w:p>
        </w:tc>
      </w:tr>
      <w:tr w:rsidR="006222A6" w:rsidRPr="00D510B6" w:rsidTr="00DB1727">
        <w:tc>
          <w:tcPr>
            <w:tcW w:w="2325" w:type="pct"/>
            <w:gridSpan w:val="2"/>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tc>
        <w:tc>
          <w:tcPr>
            <w:tcW w:w="1337" w:type="pct"/>
          </w:tcPr>
          <w:p w:rsidR="006222A6" w:rsidRPr="00D510B6" w:rsidRDefault="006222A6" w:rsidP="00DB1727">
            <w:pPr>
              <w:ind w:right="-115"/>
              <w:rPr>
                <w:sz w:val="18"/>
                <w:szCs w:val="18"/>
              </w:rPr>
            </w:pPr>
          </w:p>
          <w:p w:rsidR="006222A6" w:rsidRPr="00D510B6" w:rsidRDefault="006222A6" w:rsidP="00DB1727">
            <w:pPr>
              <w:ind w:right="-115"/>
              <w:rPr>
                <w:sz w:val="18"/>
                <w:szCs w:val="18"/>
              </w:rPr>
            </w:pPr>
          </w:p>
        </w:tc>
      </w:tr>
      <w:tr w:rsidR="006222A6" w:rsidRPr="00D510B6" w:rsidTr="00DB1727">
        <w:tc>
          <w:tcPr>
            <w:tcW w:w="315" w:type="pct"/>
            <w:tcBorders>
              <w:top w:val="single" w:sz="12" w:space="0" w:color="auto"/>
              <w:left w:val="single" w:sz="12" w:space="0" w:color="auto"/>
              <w:bottom w:val="single" w:sz="12" w:space="0" w:color="auto"/>
              <w:right w:val="single" w:sz="12" w:space="0" w:color="auto"/>
            </w:tcBorders>
          </w:tcPr>
          <w:p w:rsidR="006222A6" w:rsidRPr="00D510B6" w:rsidRDefault="006222A6" w:rsidP="00DB1727">
            <w:pPr>
              <w:ind w:right="-115"/>
              <w:rPr>
                <w:b/>
                <w:sz w:val="18"/>
                <w:szCs w:val="18"/>
              </w:rPr>
            </w:pPr>
          </w:p>
          <w:p w:rsidR="006222A6" w:rsidRPr="00D510B6" w:rsidRDefault="00D05308" w:rsidP="00DB1727">
            <w:pPr>
              <w:ind w:right="-115"/>
              <w:rPr>
                <w:b/>
                <w:sz w:val="18"/>
                <w:szCs w:val="18"/>
              </w:rPr>
            </w:pPr>
            <w:r>
              <w:rPr>
                <w:b/>
                <w:sz w:val="18"/>
                <w:szCs w:val="18"/>
              </w:rPr>
              <w:pict>
                <v:rect id="_x0000_i1025" style="width:0;height:1.5pt" o:hralign="center" o:hrstd="t" o:hr="t" fillcolor="#aca899" stroked="f"/>
              </w:pict>
            </w:r>
          </w:p>
        </w:tc>
        <w:tc>
          <w:tcPr>
            <w:tcW w:w="4685" w:type="pct"/>
            <w:gridSpan w:val="3"/>
            <w:tcBorders>
              <w:left w:val="single" w:sz="12" w:space="0" w:color="auto"/>
              <w:bottom w:val="single" w:sz="4" w:space="0" w:color="auto"/>
            </w:tcBorders>
            <w:shd w:val="clear" w:color="auto" w:fill="CCFFFF"/>
          </w:tcPr>
          <w:p w:rsidR="006222A6" w:rsidRPr="00D510B6" w:rsidRDefault="006222A6" w:rsidP="00DB1727">
            <w:pPr>
              <w:ind w:right="-115"/>
              <w:rPr>
                <w:b/>
                <w:sz w:val="18"/>
                <w:szCs w:val="18"/>
              </w:rPr>
            </w:pPr>
            <w:r w:rsidRPr="00D510B6">
              <w:rPr>
                <w:b/>
                <w:sz w:val="18"/>
                <w:szCs w:val="18"/>
              </w:rPr>
              <w:t>I and/or my spouse or partner have no relationships with commercial interests to disclose</w:t>
            </w:r>
          </w:p>
        </w:tc>
      </w:tr>
      <w:tr w:rsidR="006222A6" w:rsidRPr="00D510B6" w:rsidTr="00DB1727">
        <w:tc>
          <w:tcPr>
            <w:tcW w:w="315" w:type="pct"/>
            <w:tcBorders>
              <w:top w:val="single" w:sz="12" w:space="0" w:color="auto"/>
              <w:left w:val="single" w:sz="12" w:space="0" w:color="auto"/>
              <w:bottom w:val="single" w:sz="12" w:space="0" w:color="auto"/>
              <w:right w:val="single" w:sz="12" w:space="0" w:color="auto"/>
            </w:tcBorders>
          </w:tcPr>
          <w:p w:rsidR="006222A6" w:rsidRPr="00D510B6" w:rsidRDefault="006222A6" w:rsidP="00DB1727">
            <w:pPr>
              <w:ind w:right="-115"/>
              <w:rPr>
                <w:b/>
                <w:sz w:val="18"/>
                <w:szCs w:val="18"/>
              </w:rPr>
            </w:pPr>
          </w:p>
          <w:p w:rsidR="006222A6" w:rsidRPr="00D510B6" w:rsidRDefault="00D05308" w:rsidP="00DB1727">
            <w:pPr>
              <w:ind w:right="-115"/>
              <w:rPr>
                <w:b/>
                <w:sz w:val="18"/>
                <w:szCs w:val="18"/>
              </w:rPr>
            </w:pPr>
            <w:r>
              <w:rPr>
                <w:b/>
                <w:sz w:val="18"/>
                <w:szCs w:val="18"/>
              </w:rPr>
              <w:pict>
                <v:rect id="_x0000_i1026" style="width:0;height:1.5pt" o:hralign="center" o:hrstd="t" o:hr="t" fillcolor="#aca899" stroked="f"/>
              </w:pict>
            </w:r>
          </w:p>
        </w:tc>
        <w:tc>
          <w:tcPr>
            <w:tcW w:w="4685" w:type="pct"/>
            <w:gridSpan w:val="3"/>
            <w:tcBorders>
              <w:left w:val="single" w:sz="12" w:space="0" w:color="auto"/>
            </w:tcBorders>
            <w:shd w:val="clear" w:color="auto" w:fill="E0E0E0"/>
          </w:tcPr>
          <w:p w:rsidR="006222A6" w:rsidRPr="00D510B6" w:rsidRDefault="006222A6" w:rsidP="00DB1727">
            <w:pPr>
              <w:ind w:right="-115"/>
              <w:rPr>
                <w:b/>
                <w:sz w:val="18"/>
                <w:szCs w:val="18"/>
              </w:rPr>
            </w:pPr>
            <w:r w:rsidRPr="00D510B6">
              <w:rPr>
                <w:b/>
                <w:sz w:val="18"/>
                <w:szCs w:val="18"/>
              </w:rPr>
              <w:t>I</w:t>
            </w:r>
            <w:r w:rsidRPr="00D510B6">
              <w:rPr>
                <w:b/>
                <w:sz w:val="18"/>
                <w:szCs w:val="18"/>
                <w:shd w:val="clear" w:color="auto" w:fill="E6E6E6"/>
              </w:rPr>
              <w:t xml:space="preserve"> refuse to disclose, and understand that refusal will prevent my participation in this activity.  </w:t>
            </w:r>
          </w:p>
        </w:tc>
      </w:tr>
    </w:tbl>
    <w:p w:rsidR="006222A6" w:rsidRDefault="006222A6" w:rsidP="006222A6">
      <w:pPr>
        <w:rPr>
          <w:sz w:val="18"/>
          <w:szCs w:val="18"/>
        </w:rPr>
      </w:pPr>
    </w:p>
    <w:p w:rsidR="006222A6" w:rsidRDefault="006222A6" w:rsidP="006222A6">
      <w:pPr>
        <w:rPr>
          <w:b/>
          <w:sz w:val="18"/>
          <w:szCs w:val="18"/>
          <w:u w:val="single"/>
        </w:rPr>
      </w:pPr>
      <w:r>
        <w:rPr>
          <w:b/>
          <w:sz w:val="18"/>
          <w:szCs w:val="18"/>
        </w:rPr>
        <w:t xml:space="preserve">Signature: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 xml:space="preserve"> Date: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6222A6" w:rsidRPr="00F42A27" w:rsidRDefault="006222A6" w:rsidP="006222A6">
      <w:pPr>
        <w:rPr>
          <w:b/>
          <w:sz w:val="10"/>
          <w:szCs w:val="10"/>
          <w:u w:val="single"/>
        </w:rPr>
      </w:pPr>
    </w:p>
    <w:tbl>
      <w:tblPr>
        <w:tblW w:w="5000" w:type="pct"/>
        <w:tblBorders>
          <w:top w:val="nil"/>
          <w:left w:val="nil"/>
          <w:bottom w:val="nil"/>
          <w:right w:val="nil"/>
        </w:tblBorders>
        <w:tblLook w:val="0000" w:firstRow="0" w:lastRow="0" w:firstColumn="0" w:lastColumn="0" w:noHBand="0" w:noVBand="0"/>
      </w:tblPr>
      <w:tblGrid>
        <w:gridCol w:w="5148"/>
        <w:gridCol w:w="5148"/>
      </w:tblGrid>
      <w:tr w:rsidR="006222A6" w:rsidTr="00DB1727">
        <w:trPr>
          <w:trHeight w:val="406"/>
        </w:trPr>
        <w:tc>
          <w:tcPr>
            <w:tcW w:w="2500" w:type="pct"/>
          </w:tcPr>
          <w:p w:rsidR="006222A6" w:rsidRPr="0094300B" w:rsidRDefault="006222A6" w:rsidP="00DB1727">
            <w:pPr>
              <w:pStyle w:val="Default"/>
              <w:rPr>
                <w:rFonts w:ascii="Times New Roman" w:hAnsi="Times New Roman" w:cs="Times New Roman"/>
                <w:sz w:val="16"/>
                <w:szCs w:val="16"/>
              </w:rPr>
            </w:pPr>
            <w:r w:rsidRPr="0094300B">
              <w:rPr>
                <w:rFonts w:ascii="Times New Roman" w:hAnsi="Times New Roman" w:cs="Times New Roman"/>
                <w:b/>
                <w:bCs/>
                <w:sz w:val="16"/>
                <w:szCs w:val="16"/>
              </w:rPr>
              <w:t>What was received</w:t>
            </w:r>
            <w:r w:rsidRPr="0094300B">
              <w:rPr>
                <w:rFonts w:ascii="Times New Roman" w:hAnsi="Times New Roman" w:cs="Times New Roman"/>
                <w:sz w:val="16"/>
                <w:szCs w:val="16"/>
              </w:rPr>
              <w:t xml:space="preserve">: Salary, royalty, intellectual property rights, consulting fee, honoraria, ownership interest (e.g., stocks, stock options or other ownership interest, excluding diversified mutual funds), or other financial benefit. </w:t>
            </w:r>
          </w:p>
        </w:tc>
        <w:tc>
          <w:tcPr>
            <w:tcW w:w="2500" w:type="pct"/>
          </w:tcPr>
          <w:p w:rsidR="006222A6" w:rsidRPr="0094300B" w:rsidRDefault="006222A6" w:rsidP="00DB1727">
            <w:pPr>
              <w:pStyle w:val="Default"/>
              <w:rPr>
                <w:rFonts w:ascii="Times New Roman" w:hAnsi="Times New Roman" w:cs="Times New Roman"/>
                <w:sz w:val="16"/>
                <w:szCs w:val="16"/>
              </w:rPr>
            </w:pPr>
            <w:r w:rsidRPr="0094300B">
              <w:rPr>
                <w:rFonts w:ascii="Times New Roman" w:hAnsi="Times New Roman" w:cs="Times New Roman"/>
                <w:b/>
                <w:bCs/>
                <w:sz w:val="16"/>
                <w:szCs w:val="16"/>
              </w:rPr>
              <w:t xml:space="preserve">My Role(s): </w:t>
            </w:r>
            <w:r w:rsidRPr="0094300B">
              <w:rPr>
                <w:rFonts w:ascii="Times New Roman" w:hAnsi="Times New Roman" w:cs="Times New Roman"/>
                <w:sz w:val="16"/>
                <w:szCs w:val="16"/>
              </w:rPr>
              <w:t xml:space="preserve">Employment, management position, independent contractor (including contracted research), consulting, speaking and teaching, membership on advisory committees or review panels, board membership, and other activities. </w:t>
            </w:r>
          </w:p>
        </w:tc>
      </w:tr>
    </w:tbl>
    <w:p w:rsidR="006222A6" w:rsidRPr="003A6359" w:rsidRDefault="006222A6" w:rsidP="006222A6">
      <w:pPr>
        <w:tabs>
          <w:tab w:val="left" w:pos="1755"/>
        </w:tabs>
      </w:pPr>
    </w:p>
    <w:p w:rsidR="000A0C14" w:rsidRPr="00233F09" w:rsidRDefault="000A0C14" w:rsidP="006222A6">
      <w:pPr>
        <w:pStyle w:val="Title"/>
        <w:rPr>
          <w:sz w:val="20"/>
        </w:rPr>
      </w:pPr>
    </w:p>
    <w:sectPr w:rsidR="000A0C14" w:rsidRPr="00233F09" w:rsidSect="0097539A">
      <w:footerReference w:type="default" r:id="rId14"/>
      <w:pgSz w:w="12240" w:h="15840"/>
      <w:pgMar w:top="547"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81" w:rsidRDefault="00FA7B81">
      <w:r>
        <w:separator/>
      </w:r>
    </w:p>
  </w:endnote>
  <w:endnote w:type="continuationSeparator" w:id="0">
    <w:p w:rsidR="00FA7B81" w:rsidRDefault="00FA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onosPro-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st521 Lt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81" w:rsidRDefault="001B2CC4">
    <w:pPr>
      <w:pStyle w:val="Footer"/>
      <w:jc w:val="right"/>
    </w:pPr>
    <w:r>
      <w:fldChar w:fldCharType="begin"/>
    </w:r>
    <w:r>
      <w:instrText xml:space="preserve"> PAGE   \* MERGEFORMAT </w:instrText>
    </w:r>
    <w:r>
      <w:fldChar w:fldCharType="separate"/>
    </w:r>
    <w:r w:rsidR="00D05308">
      <w:rPr>
        <w:noProof/>
      </w:rPr>
      <w:t>1</w:t>
    </w:r>
    <w:r>
      <w:rPr>
        <w:noProof/>
      </w:rPr>
      <w:fldChar w:fldCharType="end"/>
    </w:r>
  </w:p>
  <w:p w:rsidR="00FA7B81" w:rsidRDefault="00FA7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81" w:rsidRDefault="00FA7B81">
      <w:r>
        <w:separator/>
      </w:r>
    </w:p>
  </w:footnote>
  <w:footnote w:type="continuationSeparator" w:id="0">
    <w:p w:rsidR="00FA7B81" w:rsidRDefault="00FA7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4C3"/>
    <w:multiLevelType w:val="hybridMultilevel"/>
    <w:tmpl w:val="AB3ED45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355245"/>
    <w:multiLevelType w:val="hybridMultilevel"/>
    <w:tmpl w:val="F620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C577A"/>
    <w:multiLevelType w:val="hybridMultilevel"/>
    <w:tmpl w:val="699639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5015C30"/>
    <w:multiLevelType w:val="hybridMultilevel"/>
    <w:tmpl w:val="C3E4944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BEE03358">
      <w:numFmt w:val="bullet"/>
      <w:lvlText w:val="-"/>
      <w:lvlJc w:val="left"/>
      <w:pPr>
        <w:tabs>
          <w:tab w:val="num" w:pos="2700"/>
        </w:tabs>
        <w:ind w:left="2700" w:hanging="360"/>
      </w:pPr>
      <w:rPr>
        <w:rFonts w:ascii="CronosPro-Regular" w:eastAsia="Times New Roman" w:hAnsi="CronosPro-Regular" w:cs="CronosPro-Regular"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1369DC"/>
    <w:multiLevelType w:val="hybridMultilevel"/>
    <w:tmpl w:val="936AAF60"/>
    <w:lvl w:ilvl="0" w:tplc="ACFCDD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A26D7"/>
    <w:multiLevelType w:val="hybridMultilevel"/>
    <w:tmpl w:val="017E93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6E13E9"/>
    <w:multiLevelType w:val="hybridMultilevel"/>
    <w:tmpl w:val="2578FA4E"/>
    <w:lvl w:ilvl="0" w:tplc="53E03652">
      <w:numFmt w:val="bullet"/>
      <w:lvlText w:val=""/>
      <w:lvlJc w:val="left"/>
      <w:pPr>
        <w:tabs>
          <w:tab w:val="num" w:pos="360"/>
        </w:tabs>
        <w:ind w:left="360" w:hanging="360"/>
      </w:pPr>
      <w:rPr>
        <w:rFonts w:ascii="Wingdings" w:eastAsia="Times New Roman" w:hAnsi="Wingding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230FE4"/>
    <w:multiLevelType w:val="hybridMultilevel"/>
    <w:tmpl w:val="3A8A15AA"/>
    <w:lvl w:ilvl="0" w:tplc="58D43380">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D4451C"/>
    <w:multiLevelType w:val="hybridMultilevel"/>
    <w:tmpl w:val="B3C4F612"/>
    <w:lvl w:ilvl="0" w:tplc="01B6FE3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50A2AAB"/>
    <w:multiLevelType w:val="hybridMultilevel"/>
    <w:tmpl w:val="332C76AC"/>
    <w:lvl w:ilvl="0" w:tplc="53E0365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761D66"/>
    <w:multiLevelType w:val="hybridMultilevel"/>
    <w:tmpl w:val="E76A77F4"/>
    <w:lvl w:ilvl="0" w:tplc="3FA85EC8">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BEE03358">
      <w:numFmt w:val="bullet"/>
      <w:lvlText w:val="-"/>
      <w:lvlJc w:val="left"/>
      <w:pPr>
        <w:tabs>
          <w:tab w:val="num" w:pos="2340"/>
        </w:tabs>
        <w:ind w:left="2340" w:hanging="360"/>
      </w:pPr>
      <w:rPr>
        <w:rFonts w:ascii="CronosPro-Regular" w:eastAsia="Times New Roman" w:hAnsi="CronosPro-Regular" w:cs="CronosPro-Regular"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4A1730"/>
    <w:multiLevelType w:val="hybridMultilevel"/>
    <w:tmpl w:val="BDC6D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BF2F1E"/>
    <w:multiLevelType w:val="hybridMultilevel"/>
    <w:tmpl w:val="0512CC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11"/>
  </w:num>
  <w:num w:numId="6">
    <w:abstractNumId w:val="7"/>
  </w:num>
  <w:num w:numId="7">
    <w:abstractNumId w:val="10"/>
  </w:num>
  <w:num w:numId="8">
    <w:abstractNumId w:val="8"/>
  </w:num>
  <w:num w:numId="9">
    <w:abstractNumId w:val="0"/>
  </w:num>
  <w:num w:numId="10">
    <w:abstractNumId w:val="12"/>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EC"/>
    <w:rsid w:val="00013F16"/>
    <w:rsid w:val="0002472D"/>
    <w:rsid w:val="000A0C14"/>
    <w:rsid w:val="000C4214"/>
    <w:rsid w:val="000F2FEC"/>
    <w:rsid w:val="00106058"/>
    <w:rsid w:val="001403D9"/>
    <w:rsid w:val="0018058E"/>
    <w:rsid w:val="001B2CC4"/>
    <w:rsid w:val="001D66E2"/>
    <w:rsid w:val="001F6428"/>
    <w:rsid w:val="00206409"/>
    <w:rsid w:val="002301CB"/>
    <w:rsid w:val="00233F09"/>
    <w:rsid w:val="002B22D4"/>
    <w:rsid w:val="002D50AF"/>
    <w:rsid w:val="002D6BDB"/>
    <w:rsid w:val="003106E1"/>
    <w:rsid w:val="00323D30"/>
    <w:rsid w:val="00330830"/>
    <w:rsid w:val="0038194E"/>
    <w:rsid w:val="003D6D3C"/>
    <w:rsid w:val="0040271F"/>
    <w:rsid w:val="00424AE7"/>
    <w:rsid w:val="0042590F"/>
    <w:rsid w:val="004275AC"/>
    <w:rsid w:val="004363EE"/>
    <w:rsid w:val="004673F6"/>
    <w:rsid w:val="004B22B2"/>
    <w:rsid w:val="005034AC"/>
    <w:rsid w:val="0051535E"/>
    <w:rsid w:val="00542321"/>
    <w:rsid w:val="00586B28"/>
    <w:rsid w:val="005A37DD"/>
    <w:rsid w:val="005B1D56"/>
    <w:rsid w:val="005C63BE"/>
    <w:rsid w:val="005D4108"/>
    <w:rsid w:val="00615322"/>
    <w:rsid w:val="006222A6"/>
    <w:rsid w:val="00632A47"/>
    <w:rsid w:val="00652A82"/>
    <w:rsid w:val="00673D71"/>
    <w:rsid w:val="006E049E"/>
    <w:rsid w:val="00740976"/>
    <w:rsid w:val="0074783B"/>
    <w:rsid w:val="00783B52"/>
    <w:rsid w:val="00791184"/>
    <w:rsid w:val="0079493A"/>
    <w:rsid w:val="007B1ED1"/>
    <w:rsid w:val="007E48F9"/>
    <w:rsid w:val="00890344"/>
    <w:rsid w:val="00897C00"/>
    <w:rsid w:val="008A1B98"/>
    <w:rsid w:val="008C657E"/>
    <w:rsid w:val="00912C5C"/>
    <w:rsid w:val="00922459"/>
    <w:rsid w:val="00941262"/>
    <w:rsid w:val="00970E49"/>
    <w:rsid w:val="0097539A"/>
    <w:rsid w:val="009A3053"/>
    <w:rsid w:val="009B39F3"/>
    <w:rsid w:val="009D3E65"/>
    <w:rsid w:val="009E0EE5"/>
    <w:rsid w:val="009E66A2"/>
    <w:rsid w:val="009F6323"/>
    <w:rsid w:val="00A520C8"/>
    <w:rsid w:val="00A75DBA"/>
    <w:rsid w:val="00A812A5"/>
    <w:rsid w:val="00A9640F"/>
    <w:rsid w:val="00AE2132"/>
    <w:rsid w:val="00AE239C"/>
    <w:rsid w:val="00AF2390"/>
    <w:rsid w:val="00AF6ED0"/>
    <w:rsid w:val="00B0398A"/>
    <w:rsid w:val="00B279F4"/>
    <w:rsid w:val="00B44D64"/>
    <w:rsid w:val="00B45F70"/>
    <w:rsid w:val="00B93B45"/>
    <w:rsid w:val="00BA4537"/>
    <w:rsid w:val="00BC3202"/>
    <w:rsid w:val="00BE21CF"/>
    <w:rsid w:val="00C478EA"/>
    <w:rsid w:val="00C54D5A"/>
    <w:rsid w:val="00C939F1"/>
    <w:rsid w:val="00CC5A91"/>
    <w:rsid w:val="00CD7CB8"/>
    <w:rsid w:val="00D05308"/>
    <w:rsid w:val="00D25397"/>
    <w:rsid w:val="00D45597"/>
    <w:rsid w:val="00D76A04"/>
    <w:rsid w:val="00D8474E"/>
    <w:rsid w:val="00E1339E"/>
    <w:rsid w:val="00E21392"/>
    <w:rsid w:val="00E32942"/>
    <w:rsid w:val="00E37DCB"/>
    <w:rsid w:val="00E44B2F"/>
    <w:rsid w:val="00E468DF"/>
    <w:rsid w:val="00E520AE"/>
    <w:rsid w:val="00E60CCE"/>
    <w:rsid w:val="00F701A5"/>
    <w:rsid w:val="00F81EBD"/>
    <w:rsid w:val="00FA7B81"/>
    <w:rsid w:val="00FB2944"/>
    <w:rsid w:val="00FC5505"/>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9977F85E-3773-44C2-8217-22A4FD8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D9"/>
  </w:style>
  <w:style w:type="paragraph" w:styleId="Heading1">
    <w:name w:val="heading 1"/>
    <w:basedOn w:val="Normal"/>
    <w:next w:val="Normal"/>
    <w:qFormat/>
    <w:rsid w:val="001D66E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03D9"/>
    <w:rPr>
      <w:rFonts w:ascii="Garamond" w:hAnsi="Garamond"/>
      <w:b/>
      <w:sz w:val="22"/>
    </w:rPr>
  </w:style>
  <w:style w:type="character" w:styleId="Hyperlink">
    <w:name w:val="Hyperlink"/>
    <w:basedOn w:val="DefaultParagraphFont"/>
    <w:rsid w:val="001403D9"/>
    <w:rPr>
      <w:color w:val="0000FF"/>
      <w:u w:val="single"/>
    </w:rPr>
  </w:style>
  <w:style w:type="paragraph" w:styleId="BalloonText">
    <w:name w:val="Balloon Text"/>
    <w:basedOn w:val="Normal"/>
    <w:semiHidden/>
    <w:rsid w:val="001403D9"/>
    <w:rPr>
      <w:rFonts w:ascii="Tahoma" w:hAnsi="Tahoma" w:cs="Tahoma"/>
      <w:sz w:val="16"/>
      <w:szCs w:val="16"/>
    </w:rPr>
  </w:style>
  <w:style w:type="paragraph" w:styleId="Header">
    <w:name w:val="header"/>
    <w:basedOn w:val="Normal"/>
    <w:rsid w:val="001403D9"/>
    <w:pPr>
      <w:tabs>
        <w:tab w:val="center" w:pos="4320"/>
        <w:tab w:val="right" w:pos="8640"/>
      </w:tabs>
    </w:pPr>
  </w:style>
  <w:style w:type="paragraph" w:styleId="Footer">
    <w:name w:val="footer"/>
    <w:basedOn w:val="Normal"/>
    <w:link w:val="FooterChar"/>
    <w:uiPriority w:val="99"/>
    <w:rsid w:val="001403D9"/>
    <w:pPr>
      <w:tabs>
        <w:tab w:val="center" w:pos="4320"/>
        <w:tab w:val="right" w:pos="8640"/>
      </w:tabs>
    </w:pPr>
  </w:style>
  <w:style w:type="paragraph" w:styleId="Title">
    <w:name w:val="Title"/>
    <w:basedOn w:val="Normal"/>
    <w:qFormat/>
    <w:rsid w:val="001D66E2"/>
    <w:pPr>
      <w:jc w:val="center"/>
    </w:pPr>
    <w:rPr>
      <w:b/>
      <w:sz w:val="40"/>
    </w:rPr>
  </w:style>
  <w:style w:type="paragraph" w:customStyle="1" w:styleId="BodyText1">
    <w:name w:val="Body Text1"/>
    <w:rsid w:val="001D66E2"/>
    <w:pPr>
      <w:jc w:val="both"/>
    </w:pPr>
    <w:rPr>
      <w:rFonts w:ascii="Humanst521 Lt BT" w:hAnsi="Humanst521 Lt BT"/>
      <w:snapToGrid w:val="0"/>
      <w:color w:val="000000"/>
      <w:sz w:val="24"/>
    </w:rPr>
  </w:style>
  <w:style w:type="character" w:styleId="Strong">
    <w:name w:val="Strong"/>
    <w:basedOn w:val="DefaultParagraphFont"/>
    <w:qFormat/>
    <w:rsid w:val="00233F09"/>
    <w:rPr>
      <w:b/>
      <w:bCs/>
    </w:rPr>
  </w:style>
  <w:style w:type="paragraph" w:customStyle="1" w:styleId="Default">
    <w:name w:val="Default"/>
    <w:rsid w:val="0097539A"/>
    <w:pPr>
      <w:autoSpaceDE w:val="0"/>
      <w:autoSpaceDN w:val="0"/>
      <w:adjustRightInd w:val="0"/>
    </w:pPr>
    <w:rPr>
      <w:rFonts w:ascii="Arial" w:hAnsi="Arial" w:cs="Arial"/>
      <w:color w:val="000000"/>
      <w:sz w:val="24"/>
      <w:szCs w:val="24"/>
    </w:rPr>
  </w:style>
  <w:style w:type="table" w:styleId="TableGrid">
    <w:name w:val="Table Grid"/>
    <w:basedOn w:val="TableNormal"/>
    <w:rsid w:val="0097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44B2F"/>
    <w:rPr>
      <w:color w:val="800080"/>
      <w:u w:val="single"/>
    </w:rPr>
  </w:style>
  <w:style w:type="character" w:styleId="CommentReference">
    <w:name w:val="annotation reference"/>
    <w:basedOn w:val="DefaultParagraphFont"/>
    <w:rsid w:val="009E66A2"/>
    <w:rPr>
      <w:sz w:val="16"/>
      <w:szCs w:val="16"/>
    </w:rPr>
  </w:style>
  <w:style w:type="paragraph" w:styleId="CommentText">
    <w:name w:val="annotation text"/>
    <w:basedOn w:val="Normal"/>
    <w:link w:val="CommentTextChar"/>
    <w:rsid w:val="009E66A2"/>
  </w:style>
  <w:style w:type="character" w:customStyle="1" w:styleId="CommentTextChar">
    <w:name w:val="Comment Text Char"/>
    <w:basedOn w:val="DefaultParagraphFont"/>
    <w:link w:val="CommentText"/>
    <w:rsid w:val="009E66A2"/>
  </w:style>
  <w:style w:type="paragraph" w:styleId="CommentSubject">
    <w:name w:val="annotation subject"/>
    <w:basedOn w:val="CommentText"/>
    <w:next w:val="CommentText"/>
    <w:link w:val="CommentSubjectChar"/>
    <w:rsid w:val="009E66A2"/>
    <w:rPr>
      <w:b/>
      <w:bCs/>
    </w:rPr>
  </w:style>
  <w:style w:type="character" w:customStyle="1" w:styleId="CommentSubjectChar">
    <w:name w:val="Comment Subject Char"/>
    <w:basedOn w:val="CommentTextChar"/>
    <w:link w:val="CommentSubject"/>
    <w:rsid w:val="009E66A2"/>
    <w:rPr>
      <w:b/>
      <w:bCs/>
    </w:rPr>
  </w:style>
  <w:style w:type="character" w:customStyle="1" w:styleId="FooterChar">
    <w:name w:val="Footer Char"/>
    <w:basedOn w:val="DefaultParagraphFont"/>
    <w:link w:val="Footer"/>
    <w:uiPriority w:val="99"/>
    <w:rsid w:val="009E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s@nutritioncare.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elles@nutritionca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en@aspen.nut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elles@aspen.nutr.org" TargetMode="External"/><Relationship Id="rId4" Type="http://schemas.openxmlformats.org/officeDocument/2006/relationships/webSettings" Target="webSettings.xml"/><Relationship Id="rId9" Type="http://schemas.openxmlformats.org/officeDocument/2006/relationships/hyperlink" Target="http://www.accme.org/dir_docs/doc_upload/68b2902a-fb73-44d1-8725-80a1504e520c_uploaddocu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A.S.P.E.N.</Company>
  <LinksUpToDate>false</LinksUpToDate>
  <CharactersWithSpaces>15576</CharactersWithSpaces>
  <SharedDoc>false</SharedDoc>
  <HLinks>
    <vt:vector size="30" baseType="variant">
      <vt:variant>
        <vt:i4>3080274</vt:i4>
      </vt:variant>
      <vt:variant>
        <vt:i4>12</vt:i4>
      </vt:variant>
      <vt:variant>
        <vt:i4>0</vt:i4>
      </vt:variant>
      <vt:variant>
        <vt:i4>5</vt:i4>
      </vt:variant>
      <vt:variant>
        <vt:lpwstr>mailto:michelles@aspen.nutr.org</vt:lpwstr>
      </vt:variant>
      <vt:variant>
        <vt:lpwstr/>
      </vt:variant>
      <vt:variant>
        <vt:i4>3080274</vt:i4>
      </vt:variant>
      <vt:variant>
        <vt:i4>9</vt:i4>
      </vt:variant>
      <vt:variant>
        <vt:i4>0</vt:i4>
      </vt:variant>
      <vt:variant>
        <vt:i4>5</vt:i4>
      </vt:variant>
      <vt:variant>
        <vt:lpwstr>mailto:michelles@aspen.nutr.org</vt:lpwstr>
      </vt:variant>
      <vt:variant>
        <vt:lpwstr/>
      </vt:variant>
      <vt:variant>
        <vt:i4>458866</vt:i4>
      </vt:variant>
      <vt:variant>
        <vt:i4>6</vt:i4>
      </vt:variant>
      <vt:variant>
        <vt:i4>0</vt:i4>
      </vt:variant>
      <vt:variant>
        <vt:i4>5</vt:i4>
      </vt:variant>
      <vt:variant>
        <vt:lpwstr>mailto:shadanac@aspen.nutr.org</vt:lpwstr>
      </vt:variant>
      <vt:variant>
        <vt:lpwstr/>
      </vt:variant>
      <vt:variant>
        <vt:i4>3080274</vt:i4>
      </vt:variant>
      <vt:variant>
        <vt:i4>3</vt:i4>
      </vt:variant>
      <vt:variant>
        <vt:i4>0</vt:i4>
      </vt:variant>
      <vt:variant>
        <vt:i4>5</vt:i4>
      </vt:variant>
      <vt:variant>
        <vt:lpwstr>mailto:michelles@aspen.nutr.org</vt:lpwstr>
      </vt:variant>
      <vt:variant>
        <vt:lpwstr/>
      </vt:variant>
      <vt:variant>
        <vt:i4>3080274</vt:i4>
      </vt:variant>
      <vt:variant>
        <vt:i4>0</vt:i4>
      </vt:variant>
      <vt:variant>
        <vt:i4>0</vt:i4>
      </vt:variant>
      <vt:variant>
        <vt:i4>5</vt:i4>
      </vt:variant>
      <vt:variant>
        <vt:lpwstr>mailto:michelles@aspen.nutr.org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Spangenburg</dc:creator>
  <cp:lastModifiedBy>Fatema Gharai</cp:lastModifiedBy>
  <cp:revision>2</cp:revision>
  <cp:lastPrinted>2003-09-12T19:41:00Z</cp:lastPrinted>
  <dcterms:created xsi:type="dcterms:W3CDTF">2014-08-19T18:25:00Z</dcterms:created>
  <dcterms:modified xsi:type="dcterms:W3CDTF">2014-08-19T18:25:00Z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-645578397</vt:i4>
  </property>
  <property fmtid="{D5CDD505-2E9C-101B-9397-08002B2CF9AE}" pid="3" name="_EmailSubject">
    <vt:lpwstr>Revised Section Meeting proposal for continuing education credit</vt:lpwstr>
  </property>
  <property fmtid="{D5CDD505-2E9C-101B-9397-08002B2CF9AE}" pid="4" name="_AuthorEmail">
    <vt:lpwstr>Paulab@aspen.nutr.org</vt:lpwstr>
  </property>
  <property fmtid="{D5CDD505-2E9C-101B-9397-08002B2CF9AE}" pid="5" name="_AuthorEmailDisplayName">
    <vt:lpwstr>Paula Bowen</vt:lpwstr>
  </property>
  <property fmtid="{D5CDD505-2E9C-101B-9397-08002B2CF9AE}" pid="6" name="_PreviousAdHocReviewCycleID">
    <vt:i4>885011636</vt:i4>
  </property>
  <property fmtid="{D5CDD505-2E9C-101B-9397-08002B2CF9AE}" pid="7" name="_ReviewingToolsShownOnce">
    <vt:lpwstr/>
  </property>
</Properties>
</file>